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8A" w:rsidRDefault="006D608A" w:rsidP="006D608A">
      <w:pPr>
        <w:jc w:val="center"/>
        <w:rPr>
          <w:rFonts w:cs="Times New Roman"/>
          <w:b/>
          <w:szCs w:val="24"/>
          <w:lang w:val="en-US"/>
        </w:rPr>
      </w:pPr>
      <w:bookmarkStart w:id="0" w:name="_GoBack"/>
      <w:bookmarkEnd w:id="0"/>
      <w:r>
        <w:rPr>
          <w:noProof/>
          <w:lang w:eastAsia="en-CA"/>
        </w:rPr>
        <w:drawing>
          <wp:inline distT="0" distB="0" distL="0" distR="0">
            <wp:extent cx="1530350" cy="1224280"/>
            <wp:effectExtent l="19050" t="0" r="0" b="0"/>
            <wp:docPr id="1" name="Picture 1" descr="Crossed-Flag-Pins Canada-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ed-Flag-Pins Canada-Netherlands"/>
                    <pic:cNvPicPr>
                      <a:picLocks noChangeAspect="1" noChangeArrowheads="1"/>
                    </pic:cNvPicPr>
                  </pic:nvPicPr>
                  <pic:blipFill>
                    <a:blip r:embed="rId5" cstate="print"/>
                    <a:srcRect/>
                    <a:stretch>
                      <a:fillRect/>
                    </a:stretch>
                  </pic:blipFill>
                  <pic:spPr bwMode="auto">
                    <a:xfrm>
                      <a:off x="0" y="0"/>
                      <a:ext cx="1530350" cy="1224280"/>
                    </a:xfrm>
                    <a:prstGeom prst="rect">
                      <a:avLst/>
                    </a:prstGeom>
                    <a:noFill/>
                    <a:ln w="9525">
                      <a:noFill/>
                      <a:miter lim="800000"/>
                      <a:headEnd/>
                      <a:tailEnd/>
                    </a:ln>
                  </pic:spPr>
                </pic:pic>
              </a:graphicData>
            </a:graphic>
          </wp:inline>
        </w:drawing>
      </w:r>
    </w:p>
    <w:p w:rsidR="006D608A" w:rsidRDefault="006D608A" w:rsidP="00141FB6">
      <w:pPr>
        <w:jc w:val="both"/>
        <w:rPr>
          <w:rFonts w:cs="Times New Roman"/>
          <w:b/>
          <w:szCs w:val="24"/>
          <w:lang w:val="en-US"/>
        </w:rPr>
      </w:pPr>
      <w:r>
        <w:rPr>
          <w:rFonts w:cs="Times New Roman"/>
          <w:b/>
          <w:szCs w:val="24"/>
          <w:lang w:val="en-US"/>
        </w:rPr>
        <w:t>15 February, 2018</w:t>
      </w:r>
    </w:p>
    <w:p w:rsidR="006D608A" w:rsidRDefault="006D608A" w:rsidP="00141FB6">
      <w:pPr>
        <w:jc w:val="both"/>
        <w:rPr>
          <w:rFonts w:cs="Times New Roman"/>
          <w:b/>
          <w:szCs w:val="24"/>
          <w:lang w:val="en-US"/>
        </w:rPr>
      </w:pPr>
    </w:p>
    <w:p w:rsidR="006D608A" w:rsidRDefault="006D608A" w:rsidP="00141FB6">
      <w:pPr>
        <w:jc w:val="both"/>
        <w:rPr>
          <w:rFonts w:cs="Times New Roman"/>
          <w:b/>
          <w:szCs w:val="24"/>
          <w:lang w:val="en-US"/>
        </w:rPr>
      </w:pPr>
      <w:r>
        <w:rPr>
          <w:rFonts w:cs="Times New Roman"/>
          <w:b/>
          <w:szCs w:val="24"/>
          <w:lang w:val="en-US"/>
        </w:rPr>
        <w:t xml:space="preserve">OPERATION MANNA AND FAUST REVISITED 2020 </w:t>
      </w:r>
    </w:p>
    <w:p w:rsidR="006D608A" w:rsidRDefault="006D608A" w:rsidP="00141FB6">
      <w:pPr>
        <w:jc w:val="both"/>
        <w:rPr>
          <w:rFonts w:cs="Times New Roman"/>
          <w:b/>
          <w:szCs w:val="24"/>
          <w:lang w:val="en-US"/>
        </w:rPr>
      </w:pPr>
      <w:r>
        <w:rPr>
          <w:rFonts w:cs="Times New Roman"/>
          <w:b/>
          <w:szCs w:val="24"/>
          <w:lang w:val="en-US"/>
        </w:rPr>
        <w:t>LOGISTICS BRANCH MEMORIAL AND CELEBRATION</w:t>
      </w:r>
    </w:p>
    <w:p w:rsidR="006D608A" w:rsidRDefault="006D608A" w:rsidP="00141FB6">
      <w:pPr>
        <w:jc w:val="both"/>
        <w:rPr>
          <w:rFonts w:cs="Times New Roman"/>
          <w:b/>
          <w:szCs w:val="24"/>
          <w:lang w:val="en-US"/>
        </w:rPr>
      </w:pPr>
    </w:p>
    <w:p w:rsidR="00A9602D" w:rsidRPr="00C603B0" w:rsidRDefault="00E02C25" w:rsidP="00141FB6">
      <w:pPr>
        <w:jc w:val="both"/>
        <w:rPr>
          <w:rFonts w:cs="Times New Roman"/>
          <w:b/>
          <w:szCs w:val="24"/>
          <w:lang w:val="en-US"/>
        </w:rPr>
      </w:pPr>
      <w:r w:rsidRPr="00C603B0">
        <w:rPr>
          <w:rFonts w:cs="Times New Roman"/>
          <w:b/>
          <w:szCs w:val="24"/>
          <w:lang w:val="en-US"/>
        </w:rPr>
        <w:t>Overview</w:t>
      </w:r>
    </w:p>
    <w:p w:rsidR="00E02C25" w:rsidRPr="00C603B0" w:rsidRDefault="00E02C25" w:rsidP="00141FB6">
      <w:pPr>
        <w:jc w:val="both"/>
        <w:rPr>
          <w:rFonts w:cs="Times New Roman"/>
          <w:szCs w:val="24"/>
          <w:lang w:val="en-US"/>
        </w:rPr>
      </w:pPr>
    </w:p>
    <w:p w:rsidR="00E02C25" w:rsidRPr="00C603B0" w:rsidRDefault="00E02C25" w:rsidP="00141FB6">
      <w:pPr>
        <w:jc w:val="both"/>
        <w:rPr>
          <w:rFonts w:cs="Times New Roman"/>
          <w:szCs w:val="24"/>
        </w:rPr>
      </w:pPr>
      <w:r w:rsidRPr="00C603B0">
        <w:rPr>
          <w:rFonts w:cs="Times New Roman"/>
          <w:szCs w:val="24"/>
        </w:rPr>
        <w:t>Some Dutch friends of mine are looking into the possibility of conducting a “re-enactment” of Operations M</w:t>
      </w:r>
      <w:r w:rsidR="00C603B0">
        <w:rPr>
          <w:rFonts w:cs="Times New Roman"/>
          <w:szCs w:val="24"/>
        </w:rPr>
        <w:t>ANNA</w:t>
      </w:r>
      <w:r w:rsidRPr="00C603B0">
        <w:rPr>
          <w:rFonts w:cs="Times New Roman"/>
          <w:szCs w:val="24"/>
        </w:rPr>
        <w:t xml:space="preserve"> and F</w:t>
      </w:r>
      <w:r w:rsidR="00C603B0">
        <w:rPr>
          <w:rFonts w:cs="Times New Roman"/>
          <w:szCs w:val="24"/>
        </w:rPr>
        <w:t>AUST</w:t>
      </w:r>
      <w:r w:rsidR="006D608A">
        <w:rPr>
          <w:rFonts w:cs="Times New Roman"/>
          <w:szCs w:val="24"/>
        </w:rPr>
        <w:t xml:space="preserve"> </w:t>
      </w:r>
      <w:r w:rsidRPr="00C603B0">
        <w:rPr>
          <w:rFonts w:cs="Times New Roman"/>
          <w:szCs w:val="24"/>
        </w:rPr>
        <w:t xml:space="preserve">in 2020 – </w:t>
      </w:r>
      <w:r w:rsidR="006D608A">
        <w:rPr>
          <w:rFonts w:cs="Times New Roman"/>
          <w:szCs w:val="24"/>
        </w:rPr>
        <w:t xml:space="preserve">the </w:t>
      </w:r>
      <w:r w:rsidRPr="00C603B0">
        <w:rPr>
          <w:rFonts w:cs="Times New Roman"/>
          <w:szCs w:val="24"/>
        </w:rPr>
        <w:t>75</w:t>
      </w:r>
      <w:r w:rsidRPr="00C603B0">
        <w:rPr>
          <w:rFonts w:cs="Times New Roman"/>
          <w:szCs w:val="24"/>
          <w:vertAlign w:val="superscript"/>
        </w:rPr>
        <w:t>th</w:t>
      </w:r>
      <w:r w:rsidR="006D608A">
        <w:rPr>
          <w:rFonts w:cs="Times New Roman"/>
          <w:szCs w:val="24"/>
        </w:rPr>
        <w:t xml:space="preserve"> Anniversary. Op MANNA and FAUST were</w:t>
      </w:r>
      <w:r w:rsidRPr="00C603B0">
        <w:rPr>
          <w:rFonts w:cs="Times New Roman"/>
          <w:szCs w:val="24"/>
        </w:rPr>
        <w:t xml:space="preserve"> the food relief operations in The Netherlands in spring 1945 (April-May) – where Canada played a major role saving the lives of thousands of starving Dutch citizens. This would be an opportunity for the Log Branch to put on a show in the days leading up to the 75</w:t>
      </w:r>
      <w:r w:rsidRPr="00C603B0">
        <w:rPr>
          <w:rFonts w:cs="Times New Roman"/>
          <w:szCs w:val="24"/>
          <w:vertAlign w:val="superscript"/>
        </w:rPr>
        <w:t>th</w:t>
      </w:r>
      <w:r w:rsidRPr="00C603B0">
        <w:rPr>
          <w:rFonts w:cs="Times New Roman"/>
          <w:szCs w:val="24"/>
        </w:rPr>
        <w:t xml:space="preserve"> Anniversary of the Liberation of Holland. As the Log Branch they could celebrate past accomplishments and enhance their profile (</w:t>
      </w:r>
      <w:r w:rsidR="006D608A">
        <w:rPr>
          <w:rFonts w:cs="Times New Roman"/>
          <w:szCs w:val="24"/>
        </w:rPr>
        <w:t xml:space="preserve">remembering, recognizing and celebrating the </w:t>
      </w:r>
      <w:r w:rsidR="006D608A" w:rsidRPr="00C603B0">
        <w:rPr>
          <w:rFonts w:cs="Times New Roman"/>
          <w:szCs w:val="24"/>
        </w:rPr>
        <w:t xml:space="preserve">planners and leaders </w:t>
      </w:r>
      <w:r w:rsidRPr="00C603B0">
        <w:rPr>
          <w:rFonts w:cs="Times New Roman"/>
          <w:szCs w:val="24"/>
        </w:rPr>
        <w:t>Manna and Faust, RCASC truckers, Ordnance Corps suppliers, Food Services</w:t>
      </w:r>
      <w:r w:rsidR="006D608A">
        <w:rPr>
          <w:rFonts w:cs="Times New Roman"/>
          <w:szCs w:val="24"/>
        </w:rPr>
        <w:t>,</w:t>
      </w:r>
      <w:r w:rsidRPr="00C603B0">
        <w:rPr>
          <w:rFonts w:cs="Times New Roman"/>
          <w:szCs w:val="24"/>
        </w:rPr>
        <w:t xml:space="preserve"> RCAF Air Log/Air Drop, etc – plus RCEME, Sigs, Medics, </w:t>
      </w:r>
      <w:r w:rsidR="006D608A">
        <w:rPr>
          <w:rFonts w:cs="Times New Roman"/>
          <w:szCs w:val="24"/>
        </w:rPr>
        <w:t xml:space="preserve">MPs, </w:t>
      </w:r>
      <w:proofErr w:type="spellStart"/>
      <w:r w:rsidRPr="00C603B0">
        <w:rPr>
          <w:rFonts w:cs="Times New Roman"/>
          <w:szCs w:val="24"/>
        </w:rPr>
        <w:t>etc</w:t>
      </w:r>
      <w:proofErr w:type="spellEnd"/>
      <w:r w:rsidRPr="00C603B0">
        <w:rPr>
          <w:rFonts w:cs="Times New Roman"/>
          <w:szCs w:val="24"/>
        </w:rPr>
        <w:t xml:space="preserve">). </w:t>
      </w:r>
      <w:r w:rsidR="006D608A">
        <w:rPr>
          <w:rFonts w:cs="Times New Roman"/>
          <w:szCs w:val="24"/>
        </w:rPr>
        <w:t xml:space="preserve">It would be good for the Logistics Branch and </w:t>
      </w:r>
      <w:r w:rsidRPr="00C603B0">
        <w:rPr>
          <w:rFonts w:cs="Times New Roman"/>
          <w:szCs w:val="24"/>
        </w:rPr>
        <w:t xml:space="preserve">good for Canada. </w:t>
      </w:r>
    </w:p>
    <w:p w:rsidR="00141FB6" w:rsidRPr="00141FB6" w:rsidRDefault="00065C31" w:rsidP="00141FB6">
      <w:pPr>
        <w:jc w:val="both"/>
        <w:rPr>
          <w:rFonts w:cs="Times New Roman"/>
          <w:color w:val="1F497D"/>
          <w:szCs w:val="24"/>
        </w:rPr>
      </w:pPr>
      <w:r w:rsidRPr="00065C31">
        <w:rPr>
          <w:rFonts w:cs="Times New Roman"/>
          <w:noProof/>
          <w:color w:val="1F497D"/>
          <w:szCs w:val="24"/>
          <w:lang w:eastAsia="en-CA"/>
        </w:rPr>
        <w:drawing>
          <wp:inline distT="0" distB="0" distL="0" distR="0">
            <wp:extent cx="1866900" cy="1350747"/>
            <wp:effectExtent l="19050" t="0" r="0" b="0"/>
            <wp:docPr id="6" name="Afbeelding 2" descr="Afbeeldingsresultaat voor nude 1945 voedselpak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ude 1945 voedselpakkett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618" cy="1352714"/>
                    </a:xfrm>
                    <a:prstGeom prst="rect">
                      <a:avLst/>
                    </a:prstGeom>
                    <a:noFill/>
                    <a:ln>
                      <a:noFill/>
                    </a:ln>
                  </pic:spPr>
                </pic:pic>
              </a:graphicData>
            </a:graphic>
          </wp:inline>
        </w:drawing>
      </w:r>
      <w:r w:rsidRPr="00065C31">
        <w:rPr>
          <w:rFonts w:cs="Times New Roman"/>
          <w:noProof/>
          <w:color w:val="1F497D"/>
          <w:szCs w:val="24"/>
          <w:lang w:eastAsia="en-CA"/>
        </w:rPr>
        <w:drawing>
          <wp:inline distT="0" distB="0" distL="0" distR="0">
            <wp:extent cx="1625322" cy="1349509"/>
            <wp:effectExtent l="19050" t="0" r="0" b="0"/>
            <wp:docPr id="132" name="Picture 132" descr="https://upload.wikimedia.org/wikipedia/commons/thumb/e/ed/Loading_Lancaster_at_RAF_Waterbeach_for_Operation_Manna_1945_IWM_CH_15159.jpg/330px-Loading_Lancaster_at_RAF_Waterbeach_for_Operation_Manna_1945_IWM_CH_1515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pload.wikimedia.org/wikipedia/commons/thumb/e/ed/Loading_Lancaster_at_RAF_Waterbeach_for_Operation_Manna_1945_IWM_CH_15159.jpg/330px-Loading_Lancaster_at_RAF_Waterbeach_for_Operation_Manna_1945_IWM_CH_15159.jpg">
                      <a:hlinkClick r:id="rId8"/>
                    </pic:cNvPr>
                    <pic:cNvPicPr>
                      <a:picLocks noChangeAspect="1" noChangeArrowheads="1"/>
                    </pic:cNvPicPr>
                  </pic:nvPicPr>
                  <pic:blipFill>
                    <a:blip r:embed="rId9" cstate="print"/>
                    <a:srcRect/>
                    <a:stretch>
                      <a:fillRect/>
                    </a:stretch>
                  </pic:blipFill>
                  <pic:spPr bwMode="auto">
                    <a:xfrm>
                      <a:off x="0" y="0"/>
                      <a:ext cx="1625322" cy="1349509"/>
                    </a:xfrm>
                    <a:prstGeom prst="rect">
                      <a:avLst/>
                    </a:prstGeom>
                    <a:noFill/>
                    <a:ln w="9525">
                      <a:noFill/>
                      <a:miter lim="800000"/>
                      <a:headEnd/>
                      <a:tailEnd/>
                    </a:ln>
                  </pic:spPr>
                </pic:pic>
              </a:graphicData>
            </a:graphic>
          </wp:inline>
        </w:drawing>
      </w:r>
      <w:r w:rsidRPr="00065C31">
        <w:rPr>
          <w:rFonts w:cs="Times New Roman"/>
          <w:noProof/>
          <w:color w:val="1F497D"/>
          <w:szCs w:val="24"/>
          <w:lang w:eastAsia="en-CA"/>
        </w:rPr>
        <w:drawing>
          <wp:inline distT="0" distB="0" distL="0" distR="0">
            <wp:extent cx="2103436" cy="1346200"/>
            <wp:effectExtent l="19050" t="0" r="0" b="0"/>
            <wp:docPr id="168" name="Picture 168" descr="https://lh3.googleusercontent.com/-9msfzDjkA98/TdVJtTY9EKI/AAAAAAAAOT4/SkdHe_WeEXk/s400-Ic42/img194.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lh3.googleusercontent.com/-9msfzDjkA98/TdVJtTY9EKI/AAAAAAAAOT4/SkdHe_WeEXk/s400-Ic42/img194.jpg">
                      <a:hlinkClick r:id=""/>
                    </pic:cNvPr>
                    <pic:cNvPicPr>
                      <a:picLocks noChangeAspect="1" noChangeArrowheads="1"/>
                    </pic:cNvPicPr>
                  </pic:nvPicPr>
                  <pic:blipFill>
                    <a:blip r:embed="rId10" cstate="print"/>
                    <a:srcRect/>
                    <a:stretch>
                      <a:fillRect/>
                    </a:stretch>
                  </pic:blipFill>
                  <pic:spPr bwMode="auto">
                    <a:xfrm>
                      <a:off x="0" y="0"/>
                      <a:ext cx="2109002" cy="1349762"/>
                    </a:xfrm>
                    <a:prstGeom prst="rect">
                      <a:avLst/>
                    </a:prstGeom>
                    <a:noFill/>
                    <a:ln w="9525">
                      <a:noFill/>
                      <a:miter lim="800000"/>
                      <a:headEnd/>
                      <a:tailEnd/>
                    </a:ln>
                  </pic:spPr>
                </pic:pic>
              </a:graphicData>
            </a:graphic>
          </wp:inline>
        </w:drawing>
      </w:r>
    </w:p>
    <w:p w:rsidR="00141FB6" w:rsidRPr="00141FB6" w:rsidRDefault="00141FB6" w:rsidP="00C603B0">
      <w:pPr>
        <w:rPr>
          <w:rFonts w:cs="Times New Roman"/>
          <w:szCs w:val="24"/>
        </w:rPr>
      </w:pPr>
      <w:r w:rsidRPr="00141FB6">
        <w:rPr>
          <w:rFonts w:cs="Times New Roman"/>
          <w:szCs w:val="24"/>
        </w:rPr>
        <w:t xml:space="preserve">See: Food to Northern Holland – Start at 8 Min 43 Sec: </w:t>
      </w:r>
      <w:hyperlink r:id="rId11" w:history="1">
        <w:r w:rsidRPr="00141FB6">
          <w:rPr>
            <w:rStyle w:val="Hyperlink"/>
            <w:rFonts w:cs="Times New Roman"/>
            <w:szCs w:val="24"/>
          </w:rPr>
          <w:t>https://www.youtube.com/watch?v=9w0N-S_MJQc</w:t>
        </w:r>
      </w:hyperlink>
    </w:p>
    <w:p w:rsidR="00141FB6" w:rsidRPr="00141FB6" w:rsidRDefault="00141FB6" w:rsidP="00141FB6">
      <w:pPr>
        <w:jc w:val="both"/>
        <w:rPr>
          <w:rFonts w:cs="Times New Roman"/>
          <w:color w:val="1F497D"/>
          <w:szCs w:val="24"/>
        </w:rPr>
      </w:pPr>
    </w:p>
    <w:p w:rsidR="00141FB6" w:rsidRPr="00141FB6" w:rsidRDefault="00141FB6" w:rsidP="00C603B0">
      <w:pPr>
        <w:rPr>
          <w:rFonts w:cs="Times New Roman"/>
          <w:color w:val="1F497D"/>
          <w:szCs w:val="24"/>
          <w:lang w:val="fr-CA"/>
        </w:rPr>
      </w:pPr>
      <w:r w:rsidRPr="00C603B0">
        <w:rPr>
          <w:rFonts w:cs="Times New Roman"/>
          <w:szCs w:val="24"/>
          <w:lang w:val="fr-CA"/>
        </w:rPr>
        <w:t xml:space="preserve">See: </w:t>
      </w:r>
      <w:r w:rsidRPr="00C603B0">
        <w:rPr>
          <w:rStyle w:val="watch-title"/>
          <w:rFonts w:cs="Times New Roman"/>
          <w:kern w:val="36"/>
          <w:lang w:val="fr-CA"/>
        </w:rPr>
        <w:t>Veterans</w:t>
      </w:r>
      <w:r w:rsidRPr="00141FB6">
        <w:rPr>
          <w:rStyle w:val="watch-title"/>
          <w:rFonts w:cs="Times New Roman"/>
          <w:kern w:val="36"/>
          <w:lang w:val="fr-CA"/>
        </w:rPr>
        <w:t xml:space="preserve"> Remember / Les anciens combattants se </w:t>
      </w:r>
      <w:r w:rsidRPr="00B81312">
        <w:rPr>
          <w:rStyle w:val="watch-title"/>
          <w:rFonts w:cs="Times New Roman"/>
          <w:kern w:val="36"/>
          <w:lang w:val="fr-CA"/>
        </w:rPr>
        <w:t xml:space="preserve">souviennent - </w:t>
      </w:r>
      <w:r w:rsidRPr="00B81312">
        <w:rPr>
          <w:rFonts w:cs="Times New Roman"/>
          <w:szCs w:val="24"/>
          <w:lang w:val="fr-CA"/>
        </w:rPr>
        <w:t>Start at 2 Min, 15 Sec:</w:t>
      </w:r>
    </w:p>
    <w:p w:rsidR="00141FB6" w:rsidRPr="00141FB6" w:rsidRDefault="00304058" w:rsidP="00141FB6">
      <w:pPr>
        <w:jc w:val="both"/>
        <w:rPr>
          <w:rFonts w:cs="Times New Roman"/>
          <w:szCs w:val="24"/>
          <w:lang w:val="nl-NL"/>
        </w:rPr>
      </w:pPr>
      <w:hyperlink r:id="rId12" w:history="1">
        <w:r w:rsidR="00141FB6" w:rsidRPr="00141FB6">
          <w:rPr>
            <w:rStyle w:val="Hyperlink"/>
            <w:rFonts w:cs="Times New Roman"/>
            <w:szCs w:val="24"/>
            <w:lang w:val="nl-NL"/>
          </w:rPr>
          <w:t>https://youtu.be/3yfDXOupDcU</w:t>
        </w:r>
      </w:hyperlink>
    </w:p>
    <w:p w:rsidR="00E02C25" w:rsidRPr="00141FB6" w:rsidRDefault="00E02C25" w:rsidP="00141FB6">
      <w:pPr>
        <w:jc w:val="both"/>
        <w:rPr>
          <w:rFonts w:cs="Times New Roman"/>
          <w:color w:val="1F497D"/>
          <w:szCs w:val="24"/>
        </w:rPr>
      </w:pPr>
    </w:p>
    <w:p w:rsidR="00E02C25" w:rsidRPr="00C603B0" w:rsidRDefault="00E02C25" w:rsidP="00141FB6">
      <w:pPr>
        <w:jc w:val="both"/>
        <w:rPr>
          <w:rFonts w:cs="Times New Roman"/>
          <w:szCs w:val="24"/>
        </w:rPr>
      </w:pPr>
      <w:r w:rsidRPr="00C603B0">
        <w:rPr>
          <w:rFonts w:cs="Times New Roman"/>
          <w:szCs w:val="24"/>
        </w:rPr>
        <w:t xml:space="preserve">The group planning this 2020 event </w:t>
      </w:r>
      <w:r w:rsidR="006D608A">
        <w:rPr>
          <w:rFonts w:cs="Times New Roman"/>
          <w:szCs w:val="24"/>
        </w:rPr>
        <w:t xml:space="preserve">in The Netherlands </w:t>
      </w:r>
      <w:r w:rsidRPr="00C603B0">
        <w:rPr>
          <w:rFonts w:cs="Times New Roman"/>
          <w:szCs w:val="24"/>
        </w:rPr>
        <w:t xml:space="preserve">are associated with “Keep Them Rolling” (Dutch re-enactors), and they organized “The Final Push” in 2015, in which over 300 WWII vehicles and several hundreds of re-enactors with tanks, guns, jeeps, etc, over a period of </w:t>
      </w:r>
      <w:r w:rsidR="00141FB6" w:rsidRPr="00C603B0">
        <w:rPr>
          <w:rFonts w:cs="Times New Roman"/>
          <w:szCs w:val="24"/>
        </w:rPr>
        <w:t>ten-12</w:t>
      </w:r>
      <w:r w:rsidRPr="00C603B0">
        <w:rPr>
          <w:rFonts w:cs="Times New Roman"/>
          <w:szCs w:val="24"/>
        </w:rPr>
        <w:t xml:space="preserve"> days followed the liberation of Holland route from the </w:t>
      </w:r>
      <w:proofErr w:type="spellStart"/>
      <w:r w:rsidRPr="00C603B0">
        <w:rPr>
          <w:rFonts w:cs="Times New Roman"/>
          <w:szCs w:val="24"/>
        </w:rPr>
        <w:t>Greosbeek</w:t>
      </w:r>
      <w:proofErr w:type="spellEnd"/>
      <w:r w:rsidRPr="00C603B0">
        <w:rPr>
          <w:rFonts w:cs="Times New Roman"/>
          <w:szCs w:val="24"/>
        </w:rPr>
        <w:t xml:space="preserve"> to the </w:t>
      </w:r>
      <w:proofErr w:type="spellStart"/>
      <w:r w:rsidRPr="00C603B0">
        <w:rPr>
          <w:rFonts w:cs="Times New Roman"/>
          <w:szCs w:val="24"/>
        </w:rPr>
        <w:lastRenderedPageBreak/>
        <w:t>Reichwald</w:t>
      </w:r>
      <w:proofErr w:type="spellEnd"/>
      <w:r w:rsidRPr="00C603B0">
        <w:rPr>
          <w:rFonts w:cs="Times New Roman"/>
          <w:szCs w:val="24"/>
        </w:rPr>
        <w:t>/</w:t>
      </w:r>
      <w:proofErr w:type="spellStart"/>
      <w:r w:rsidRPr="00C603B0">
        <w:rPr>
          <w:rFonts w:cs="Times New Roman"/>
          <w:szCs w:val="24"/>
        </w:rPr>
        <w:t>Hochwald</w:t>
      </w:r>
      <w:proofErr w:type="spellEnd"/>
      <w:r w:rsidRPr="00C603B0">
        <w:rPr>
          <w:rFonts w:cs="Times New Roman"/>
          <w:szCs w:val="24"/>
        </w:rPr>
        <w:t>, crossing the Rhine and on to Groningen, on the actual route and same days of the Canadian Army’s final push north in 1945. It was an incredible and very meaningful event with celebrations in each town and village on their Liberation Day. 7</w:t>
      </w:r>
      <w:r w:rsidRPr="00C603B0">
        <w:rPr>
          <w:rFonts w:cs="Times New Roman"/>
          <w:szCs w:val="24"/>
          <w:vertAlign w:val="superscript"/>
        </w:rPr>
        <w:t>th</w:t>
      </w:r>
      <w:r w:rsidRPr="00C603B0">
        <w:rPr>
          <w:rFonts w:cs="Times New Roman"/>
          <w:szCs w:val="24"/>
        </w:rPr>
        <w:t xml:space="preserve"> Toronto Regiment, RCA, took a dozen Gunners on this trip</w:t>
      </w:r>
      <w:r w:rsidR="006D608A">
        <w:rPr>
          <w:rFonts w:cs="Times New Roman"/>
          <w:szCs w:val="24"/>
        </w:rPr>
        <w:t>, riding on the guns and trucks of KTR,</w:t>
      </w:r>
      <w:r w:rsidRPr="00C603B0">
        <w:rPr>
          <w:rFonts w:cs="Times New Roman"/>
          <w:szCs w:val="24"/>
        </w:rPr>
        <w:t xml:space="preserve"> and the</w:t>
      </w:r>
      <w:r w:rsidR="006D608A">
        <w:rPr>
          <w:rFonts w:cs="Times New Roman"/>
          <w:szCs w:val="24"/>
        </w:rPr>
        <w:t xml:space="preserve"> Canadian soldiers</w:t>
      </w:r>
      <w:r w:rsidRPr="00C603B0">
        <w:rPr>
          <w:rFonts w:cs="Times New Roman"/>
          <w:szCs w:val="24"/>
        </w:rPr>
        <w:t xml:space="preserve"> learned much (Battlefield studies) and </w:t>
      </w:r>
      <w:r w:rsidR="006D608A">
        <w:rPr>
          <w:rFonts w:cs="Times New Roman"/>
          <w:szCs w:val="24"/>
        </w:rPr>
        <w:t xml:space="preserve">greatly </w:t>
      </w:r>
      <w:r w:rsidRPr="00C603B0">
        <w:rPr>
          <w:rFonts w:cs="Times New Roman"/>
          <w:szCs w:val="24"/>
        </w:rPr>
        <w:t>enjoyed the experience.</w:t>
      </w:r>
    </w:p>
    <w:p w:rsidR="00E02C25" w:rsidRPr="00C603B0" w:rsidRDefault="00E02C25" w:rsidP="00141FB6">
      <w:pPr>
        <w:jc w:val="both"/>
        <w:rPr>
          <w:rFonts w:cs="Times New Roman"/>
          <w:szCs w:val="24"/>
        </w:rPr>
      </w:pPr>
    </w:p>
    <w:p w:rsidR="00E02C25" w:rsidRPr="00C603B0" w:rsidRDefault="00E02C25" w:rsidP="00141FB6">
      <w:pPr>
        <w:jc w:val="both"/>
        <w:rPr>
          <w:rFonts w:cs="Times New Roman"/>
          <w:szCs w:val="24"/>
        </w:rPr>
      </w:pPr>
      <w:r w:rsidRPr="00C603B0">
        <w:rPr>
          <w:rFonts w:cs="Times New Roman"/>
          <w:szCs w:val="24"/>
        </w:rPr>
        <w:t xml:space="preserve">The reason for approaching the Logistics Branch </w:t>
      </w:r>
      <w:r w:rsidR="006D608A">
        <w:rPr>
          <w:rFonts w:cs="Times New Roman"/>
          <w:szCs w:val="24"/>
        </w:rPr>
        <w:t xml:space="preserve">is </w:t>
      </w:r>
      <w:r w:rsidRPr="00C603B0">
        <w:rPr>
          <w:rFonts w:cs="Times New Roman"/>
          <w:szCs w:val="24"/>
        </w:rPr>
        <w:t xml:space="preserve">to see if they would like to be </w:t>
      </w:r>
      <w:r w:rsidR="006D608A">
        <w:rPr>
          <w:rFonts w:cs="Times New Roman"/>
          <w:szCs w:val="24"/>
        </w:rPr>
        <w:t>“</w:t>
      </w:r>
      <w:r w:rsidRPr="00C603B0">
        <w:rPr>
          <w:rFonts w:cs="Times New Roman"/>
          <w:szCs w:val="24"/>
        </w:rPr>
        <w:t>front and centre</w:t>
      </w:r>
      <w:r w:rsidR="006D608A">
        <w:rPr>
          <w:rFonts w:cs="Times New Roman"/>
          <w:szCs w:val="24"/>
        </w:rPr>
        <w:t>”</w:t>
      </w:r>
      <w:r w:rsidRPr="00C603B0">
        <w:rPr>
          <w:rFonts w:cs="Times New Roman"/>
          <w:szCs w:val="24"/>
        </w:rPr>
        <w:t xml:space="preserve"> in this event, Op Manna &amp; Faust re-enactment – </w:t>
      </w:r>
      <w:r w:rsidR="006D608A">
        <w:rPr>
          <w:rFonts w:cs="Times New Roman"/>
          <w:szCs w:val="24"/>
        </w:rPr>
        <w:t>and,</w:t>
      </w:r>
      <w:r w:rsidRPr="00C603B0">
        <w:rPr>
          <w:rFonts w:cs="Times New Roman"/>
          <w:szCs w:val="24"/>
        </w:rPr>
        <w:t xml:space="preserve"> planning would have to start soon. The key organizer for the </w:t>
      </w:r>
      <w:r w:rsidR="006D608A">
        <w:rPr>
          <w:rFonts w:cs="Times New Roman"/>
          <w:szCs w:val="24"/>
        </w:rPr>
        <w:t>“</w:t>
      </w:r>
      <w:r w:rsidRPr="00C603B0">
        <w:rPr>
          <w:rFonts w:cs="Times New Roman"/>
          <w:szCs w:val="24"/>
        </w:rPr>
        <w:t>Final Push</w:t>
      </w:r>
      <w:r w:rsidR="006D608A">
        <w:rPr>
          <w:rFonts w:cs="Times New Roman"/>
          <w:szCs w:val="24"/>
        </w:rPr>
        <w:t>” in 2015</w:t>
      </w:r>
      <w:r w:rsidRPr="00C603B0">
        <w:rPr>
          <w:rFonts w:cs="Times New Roman"/>
          <w:szCs w:val="24"/>
        </w:rPr>
        <w:t xml:space="preserve"> and for this possible upcoming event is a successful Dutch businessman whose family survived because of Canadians delivering food at this critical time. He is prepared to fly to Canada to begin discussions on potential Canadian participation.</w:t>
      </w:r>
    </w:p>
    <w:p w:rsidR="00E02C25" w:rsidRPr="00C603B0" w:rsidRDefault="00E02C25" w:rsidP="00141FB6">
      <w:pPr>
        <w:jc w:val="both"/>
        <w:rPr>
          <w:rFonts w:cs="Times New Roman"/>
          <w:szCs w:val="24"/>
        </w:rPr>
      </w:pPr>
    </w:p>
    <w:p w:rsidR="00E02C25" w:rsidRPr="00C603B0" w:rsidRDefault="00E02C25" w:rsidP="00141FB6">
      <w:pPr>
        <w:jc w:val="both"/>
        <w:rPr>
          <w:rFonts w:cs="Times New Roman"/>
          <w:szCs w:val="24"/>
        </w:rPr>
      </w:pPr>
      <w:r w:rsidRPr="00C603B0">
        <w:rPr>
          <w:rFonts w:cs="Times New Roman"/>
          <w:szCs w:val="24"/>
        </w:rPr>
        <w:t>Meanwhile, the Log Branch may wish to research Operations Manna and Faust – e.g., where the planning took place, routes the trucks followed, supply and distribution points, stats on supplies, units, and so on. One can locate info on various websites, but it is sketchy – tanks, guns and infantry get more fanfare, more coverage.</w:t>
      </w:r>
    </w:p>
    <w:p w:rsidR="00E02C25" w:rsidRPr="00C603B0" w:rsidRDefault="00E02C25" w:rsidP="00141FB6">
      <w:pPr>
        <w:jc w:val="both"/>
        <w:rPr>
          <w:rFonts w:cs="Times New Roman"/>
          <w:szCs w:val="24"/>
        </w:rPr>
      </w:pPr>
    </w:p>
    <w:p w:rsidR="00E02C25" w:rsidRPr="00C603B0" w:rsidRDefault="00E02C25" w:rsidP="00141FB6">
      <w:pPr>
        <w:jc w:val="both"/>
        <w:rPr>
          <w:rFonts w:cs="Times New Roman"/>
          <w:szCs w:val="24"/>
        </w:rPr>
      </w:pPr>
      <w:r w:rsidRPr="00C603B0">
        <w:rPr>
          <w:rFonts w:cs="Times New Roman"/>
          <w:szCs w:val="24"/>
        </w:rPr>
        <w:t>The Log Branch might wish to discuss this with the Senior Serving Logistician and Colonel Commandant to see if the Log Branch (and related air and other support) might be interested in a participating in a non-public sense. No doubt DND/CAF, Global Affairs Canada and VAC would be interested, as would the Dutch-Canadian community. This could be a great opportunity for Canada to reinforce our significant efforts in Europe 75 years ago, and a reminder as to why “Canada is back.” Also, this would be a great opportunity to build cohesion, morale, esprit de corps, professional knowledge (studies on logistics from Normandy, Antwerp, crossing the Rhine, etc), networking and financial health in the Log Branch and Log Association.</w:t>
      </w:r>
    </w:p>
    <w:p w:rsidR="00E02C25" w:rsidRPr="00141FB6" w:rsidRDefault="00E02C25" w:rsidP="00141FB6">
      <w:pPr>
        <w:jc w:val="both"/>
        <w:rPr>
          <w:rFonts w:cs="Times New Roman"/>
          <w:szCs w:val="24"/>
        </w:rPr>
      </w:pPr>
    </w:p>
    <w:p w:rsidR="00141FB6" w:rsidRPr="00C603B0" w:rsidRDefault="00141FB6" w:rsidP="00141FB6">
      <w:pPr>
        <w:jc w:val="both"/>
        <w:rPr>
          <w:rFonts w:cs="Times New Roman"/>
          <w:b/>
          <w:szCs w:val="24"/>
        </w:rPr>
      </w:pPr>
      <w:r w:rsidRPr="00C603B0">
        <w:rPr>
          <w:rFonts w:cs="Times New Roman"/>
          <w:b/>
          <w:szCs w:val="24"/>
        </w:rPr>
        <w:t>The Plan/Planning Process</w:t>
      </w:r>
    </w:p>
    <w:p w:rsidR="00141FB6" w:rsidRPr="00141FB6" w:rsidRDefault="00141FB6" w:rsidP="00141FB6">
      <w:pPr>
        <w:jc w:val="both"/>
        <w:rPr>
          <w:rFonts w:cs="Times New Roman"/>
          <w:szCs w:val="24"/>
        </w:rPr>
      </w:pPr>
    </w:p>
    <w:p w:rsidR="00141FB6" w:rsidRPr="00481167" w:rsidRDefault="00141FB6" w:rsidP="00481167">
      <w:pPr>
        <w:jc w:val="both"/>
        <w:rPr>
          <w:rFonts w:cs="Times New Roman"/>
          <w:szCs w:val="24"/>
        </w:rPr>
      </w:pPr>
      <w:r>
        <w:rPr>
          <w:rFonts w:cs="Times New Roman"/>
          <w:szCs w:val="24"/>
        </w:rPr>
        <w:t>Having</w:t>
      </w:r>
      <w:r w:rsidRPr="00141FB6">
        <w:rPr>
          <w:rFonts w:cs="Times New Roman"/>
          <w:szCs w:val="24"/>
        </w:rPr>
        <w:t xml:space="preserve"> assembled all </w:t>
      </w:r>
      <w:r>
        <w:rPr>
          <w:rFonts w:cs="Times New Roman"/>
          <w:szCs w:val="24"/>
        </w:rPr>
        <w:t>one</w:t>
      </w:r>
      <w:r w:rsidRPr="00141FB6">
        <w:rPr>
          <w:rFonts w:cs="Times New Roman"/>
          <w:szCs w:val="24"/>
        </w:rPr>
        <w:t xml:space="preserve"> can gather off the net – </w:t>
      </w:r>
      <w:r>
        <w:rPr>
          <w:rFonts w:cs="Times New Roman"/>
          <w:szCs w:val="24"/>
        </w:rPr>
        <w:t>this is</w:t>
      </w:r>
      <w:r w:rsidRPr="00141FB6">
        <w:rPr>
          <w:rFonts w:cs="Times New Roman"/>
          <w:szCs w:val="24"/>
        </w:rPr>
        <w:t xml:space="preserve"> clearly a story that involves Canada in a major humanitarian effort in the middle of fighting at th</w:t>
      </w:r>
      <w:r>
        <w:rPr>
          <w:rFonts w:cs="Times New Roman"/>
          <w:szCs w:val="24"/>
        </w:rPr>
        <w:t>e end of the war – what a story!</w:t>
      </w:r>
      <w:r w:rsidRPr="00141FB6">
        <w:rPr>
          <w:rFonts w:cs="Times New Roman"/>
          <w:szCs w:val="24"/>
        </w:rPr>
        <w:t xml:space="preserve"> The GOC will love it, as will the people in The Netherlands and Dutch people </w:t>
      </w:r>
      <w:r>
        <w:rPr>
          <w:rFonts w:cs="Times New Roman"/>
          <w:szCs w:val="24"/>
        </w:rPr>
        <w:t xml:space="preserve">who came to live </w:t>
      </w:r>
      <w:r w:rsidRPr="00141FB6">
        <w:rPr>
          <w:rFonts w:cs="Times New Roman"/>
          <w:szCs w:val="24"/>
        </w:rPr>
        <w:t xml:space="preserve">in Canada. This would unite the Log Branch, raise morale, raise money for </w:t>
      </w:r>
      <w:r w:rsidR="00481167">
        <w:rPr>
          <w:rFonts w:cs="Times New Roman"/>
          <w:szCs w:val="24"/>
        </w:rPr>
        <w:t>the Logi</w:t>
      </w:r>
      <w:r>
        <w:rPr>
          <w:rFonts w:cs="Times New Roman"/>
          <w:szCs w:val="24"/>
        </w:rPr>
        <w:t>stics</w:t>
      </w:r>
      <w:r w:rsidRPr="00141FB6">
        <w:rPr>
          <w:rFonts w:cs="Times New Roman"/>
          <w:szCs w:val="24"/>
        </w:rPr>
        <w:t xml:space="preserve"> Association/Foundation, and raise the profile of the Log Branch on the tail end of </w:t>
      </w:r>
      <w:r>
        <w:rPr>
          <w:rFonts w:cs="Times New Roman"/>
          <w:szCs w:val="24"/>
        </w:rPr>
        <w:t>the</w:t>
      </w:r>
      <w:r w:rsidRPr="00141FB6">
        <w:rPr>
          <w:rFonts w:cs="Times New Roman"/>
          <w:szCs w:val="24"/>
        </w:rPr>
        <w:t xml:space="preserve"> 50</w:t>
      </w:r>
      <w:r w:rsidRPr="00141FB6">
        <w:rPr>
          <w:rFonts w:cs="Times New Roman"/>
          <w:szCs w:val="24"/>
          <w:vertAlign w:val="superscript"/>
        </w:rPr>
        <w:t>th</w:t>
      </w:r>
      <w:r w:rsidRPr="00141FB6">
        <w:rPr>
          <w:rFonts w:cs="Times New Roman"/>
          <w:szCs w:val="24"/>
        </w:rPr>
        <w:t xml:space="preserve"> </w:t>
      </w:r>
      <w:r w:rsidRPr="00481167">
        <w:rPr>
          <w:rFonts w:cs="Times New Roman"/>
          <w:szCs w:val="24"/>
        </w:rPr>
        <w:t>Anniversary.</w:t>
      </w:r>
    </w:p>
    <w:p w:rsidR="00481167" w:rsidRPr="00481167" w:rsidRDefault="00481167" w:rsidP="00481167">
      <w:pPr>
        <w:jc w:val="both"/>
        <w:rPr>
          <w:rFonts w:cs="Times New Roman"/>
          <w:szCs w:val="24"/>
        </w:rPr>
      </w:pPr>
    </w:p>
    <w:p w:rsidR="00481167" w:rsidRPr="00481167" w:rsidRDefault="00481167" w:rsidP="00481167">
      <w:pPr>
        <w:jc w:val="both"/>
        <w:rPr>
          <w:rFonts w:cs="Times New Roman"/>
          <w:szCs w:val="24"/>
        </w:rPr>
      </w:pPr>
      <w:r w:rsidRPr="00481167">
        <w:rPr>
          <w:rFonts w:cs="Times New Roman"/>
          <w:szCs w:val="24"/>
        </w:rPr>
        <w:t xml:space="preserve">However, first and foremost one must complete a </w:t>
      </w:r>
      <w:r w:rsidRPr="00481167">
        <w:rPr>
          <w:rFonts w:cs="Times New Roman"/>
          <w:b/>
          <w:szCs w:val="24"/>
        </w:rPr>
        <w:t>Mission Analysis</w:t>
      </w:r>
      <w:r w:rsidRPr="00481167">
        <w:rPr>
          <w:rFonts w:cs="Times New Roman"/>
          <w:szCs w:val="24"/>
        </w:rPr>
        <w:t xml:space="preserve">. What might the Branch wish to </w:t>
      </w:r>
      <w:proofErr w:type="gramStart"/>
      <w:r w:rsidRPr="00481167">
        <w:rPr>
          <w:rFonts w:cs="Times New Roman"/>
          <w:szCs w:val="24"/>
        </w:rPr>
        <w:t>achieve:</w:t>
      </w:r>
      <w:proofErr w:type="gramEnd"/>
    </w:p>
    <w:p w:rsidR="00481167" w:rsidRPr="00481167" w:rsidRDefault="00481167" w:rsidP="00481167">
      <w:pPr>
        <w:jc w:val="both"/>
        <w:rPr>
          <w:rFonts w:cs="Times New Roman"/>
          <w:szCs w:val="24"/>
        </w:rPr>
      </w:pP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Promote the image of the Logistics Branch</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lastRenderedPageBreak/>
        <w:t>Enhance Cohesion, Morale, Esprit de Corps of the Branch and within the Branch</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Professional studies in Logistics for Junior serving personnel</w:t>
      </w:r>
    </w:p>
    <w:p w:rsidR="00481167" w:rsidRPr="00481167" w:rsidRDefault="00481167" w:rsidP="00481167">
      <w:pPr>
        <w:pStyle w:val="ListParagraph"/>
        <w:numPr>
          <w:ilvl w:val="0"/>
          <w:numId w:val="2"/>
        </w:numPr>
        <w:jc w:val="both"/>
        <w:rPr>
          <w:rFonts w:ascii="Times New Roman" w:hAnsi="Times New Roman"/>
          <w:sz w:val="24"/>
          <w:szCs w:val="24"/>
          <w:lang w:val="fr-CA"/>
        </w:rPr>
      </w:pPr>
      <w:r w:rsidRPr="00481167">
        <w:rPr>
          <w:rFonts w:ascii="Times New Roman" w:hAnsi="Times New Roman"/>
          <w:sz w:val="24"/>
          <w:szCs w:val="24"/>
          <w:lang w:val="fr-CA"/>
        </w:rPr>
        <w:t>Historical studies and analysis</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Commemorate and celebrate the past and those who served and died 75 years earlier</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Recognize and reward (with a trip) deserving sailors, soldiers and aircrew of the Log Branch</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Cement Canada-Netherlands relations</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Build and enhance the Association</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Raise funds for the Association</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Create ties to communities across Canada while fundraising (especially with Reserve units)</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Create ties to businesses, suppliers and prominent Canadians across Canada while fundraising</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By extension, promote the image of Canada as a war fighting AND humanitarian nation</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Remember and celebrate relations between Canadian service personnel and the Dutch people and communities</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Give the Dutch diaspora in Canada an opportunity to thanks their Canadian Armed Forces</w:t>
      </w:r>
    </w:p>
    <w:p w:rsidR="00481167" w:rsidRP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Etc</w:t>
      </w:r>
    </w:p>
    <w:p w:rsidR="00481167" w:rsidRDefault="00481167" w:rsidP="00481167">
      <w:pPr>
        <w:pStyle w:val="ListParagraph"/>
        <w:numPr>
          <w:ilvl w:val="0"/>
          <w:numId w:val="2"/>
        </w:numPr>
        <w:jc w:val="both"/>
        <w:rPr>
          <w:rFonts w:ascii="Times New Roman" w:hAnsi="Times New Roman"/>
          <w:sz w:val="24"/>
          <w:szCs w:val="24"/>
        </w:rPr>
      </w:pPr>
      <w:r w:rsidRPr="00481167">
        <w:rPr>
          <w:rFonts w:ascii="Times New Roman" w:hAnsi="Times New Roman"/>
          <w:sz w:val="24"/>
          <w:szCs w:val="24"/>
        </w:rPr>
        <w:t>Etc</w:t>
      </w:r>
    </w:p>
    <w:p w:rsidR="00481167" w:rsidRPr="00481167" w:rsidRDefault="00481167" w:rsidP="00481167">
      <w:pPr>
        <w:pStyle w:val="ListParagraph"/>
        <w:numPr>
          <w:ilvl w:val="0"/>
          <w:numId w:val="2"/>
        </w:numPr>
        <w:jc w:val="both"/>
        <w:rPr>
          <w:rFonts w:ascii="Times New Roman" w:hAnsi="Times New Roman"/>
          <w:sz w:val="24"/>
          <w:szCs w:val="24"/>
        </w:rPr>
      </w:pPr>
      <w:r>
        <w:rPr>
          <w:rFonts w:ascii="Times New Roman" w:hAnsi="Times New Roman"/>
          <w:sz w:val="24"/>
          <w:szCs w:val="24"/>
        </w:rPr>
        <w:t>All of the above? Some of the above?</w:t>
      </w:r>
    </w:p>
    <w:p w:rsidR="00481167" w:rsidRPr="00481167" w:rsidRDefault="00481167" w:rsidP="00481167">
      <w:pPr>
        <w:jc w:val="both"/>
        <w:rPr>
          <w:rFonts w:cs="Times New Roman"/>
          <w:szCs w:val="24"/>
        </w:rPr>
      </w:pPr>
    </w:p>
    <w:p w:rsidR="00141FB6" w:rsidRPr="00141FB6" w:rsidRDefault="00141FB6" w:rsidP="00481167">
      <w:pPr>
        <w:jc w:val="both"/>
        <w:rPr>
          <w:rFonts w:cs="Times New Roman"/>
          <w:szCs w:val="24"/>
        </w:rPr>
      </w:pPr>
      <w:r w:rsidRPr="00481167">
        <w:rPr>
          <w:rFonts w:cs="Times New Roman"/>
          <w:szCs w:val="24"/>
        </w:rPr>
        <w:t>One could visualize 100 (or more) Logistics personnel (and others, e.g., medics, RCEME, aircrew</w:t>
      </w:r>
      <w:r w:rsidR="00644385" w:rsidRPr="00481167">
        <w:rPr>
          <w:rFonts w:cs="Times New Roman"/>
          <w:szCs w:val="24"/>
        </w:rPr>
        <w:t>). One could engage</w:t>
      </w:r>
      <w:r w:rsidRPr="00481167">
        <w:rPr>
          <w:rFonts w:cs="Times New Roman"/>
          <w:szCs w:val="24"/>
        </w:rPr>
        <w:t xml:space="preserve"> all log units/outfits at bases, stations, ships, etc Reg</w:t>
      </w:r>
      <w:r w:rsidR="00644385" w:rsidRPr="00481167">
        <w:rPr>
          <w:rFonts w:cs="Times New Roman"/>
          <w:szCs w:val="24"/>
        </w:rPr>
        <w:t>ular</w:t>
      </w:r>
      <w:r w:rsidRPr="00481167">
        <w:rPr>
          <w:rFonts w:cs="Times New Roman"/>
          <w:szCs w:val="24"/>
        </w:rPr>
        <w:t xml:space="preserve"> Force and Res</w:t>
      </w:r>
      <w:r w:rsidR="00644385" w:rsidRPr="00481167">
        <w:rPr>
          <w:rFonts w:cs="Times New Roman"/>
          <w:szCs w:val="24"/>
        </w:rPr>
        <w:t>erve</w:t>
      </w:r>
      <w:r w:rsidRPr="00481167">
        <w:rPr>
          <w:rFonts w:cs="Times New Roman"/>
          <w:szCs w:val="24"/>
        </w:rPr>
        <w:t>, across Canada. Log Pers cou</w:t>
      </w:r>
      <w:r w:rsidRPr="00141FB6">
        <w:rPr>
          <w:rFonts w:cs="Times New Roman"/>
          <w:szCs w:val="24"/>
        </w:rPr>
        <w:t>ld be riding on K</w:t>
      </w:r>
      <w:r w:rsidR="00644385">
        <w:rPr>
          <w:rFonts w:cs="Times New Roman"/>
          <w:szCs w:val="24"/>
        </w:rPr>
        <w:t>eep Them Rolling</w:t>
      </w:r>
      <w:r w:rsidRPr="00141FB6">
        <w:rPr>
          <w:rFonts w:cs="Times New Roman"/>
          <w:szCs w:val="24"/>
        </w:rPr>
        <w:t xml:space="preserve"> vehicles on the same routes from the same supply depots </w:t>
      </w:r>
      <w:r w:rsidR="00644385">
        <w:rPr>
          <w:rFonts w:cs="Times New Roman"/>
          <w:szCs w:val="24"/>
        </w:rPr>
        <w:t>as were used</w:t>
      </w:r>
      <w:r w:rsidRPr="00141FB6">
        <w:rPr>
          <w:rFonts w:cs="Times New Roman"/>
          <w:szCs w:val="24"/>
        </w:rPr>
        <w:t xml:space="preserve"> 75 years ago</w:t>
      </w:r>
      <w:r w:rsidR="00644385">
        <w:rPr>
          <w:rFonts w:cs="Times New Roman"/>
          <w:szCs w:val="24"/>
        </w:rPr>
        <w:t>, with</w:t>
      </w:r>
      <w:r w:rsidRPr="00141FB6">
        <w:rPr>
          <w:rFonts w:cs="Times New Roman"/>
          <w:szCs w:val="24"/>
        </w:rPr>
        <w:t xml:space="preserve"> Ceremonies at the start and end, and at every t</w:t>
      </w:r>
      <w:r w:rsidR="00644385">
        <w:rPr>
          <w:rFonts w:cs="Times New Roman"/>
          <w:szCs w:val="24"/>
        </w:rPr>
        <w:t>own and village along the way. One could i</w:t>
      </w:r>
      <w:r w:rsidRPr="00141FB6">
        <w:rPr>
          <w:rFonts w:cs="Times New Roman"/>
          <w:szCs w:val="24"/>
        </w:rPr>
        <w:t xml:space="preserve">nvite retired members of Log Branch on the trip (last year </w:t>
      </w:r>
      <w:r w:rsidR="00644385">
        <w:rPr>
          <w:rFonts w:cs="Times New Roman"/>
          <w:szCs w:val="24"/>
        </w:rPr>
        <w:t>the RCA</w:t>
      </w:r>
      <w:r w:rsidRPr="00141FB6">
        <w:rPr>
          <w:rFonts w:cs="Times New Roman"/>
          <w:szCs w:val="24"/>
        </w:rPr>
        <w:t xml:space="preserve"> had 100 Gunners and 100 Sigs, serving and retired </w:t>
      </w:r>
      <w:r w:rsidR="00644385">
        <w:rPr>
          <w:rFonts w:cs="Times New Roman"/>
          <w:szCs w:val="24"/>
        </w:rPr>
        <w:t xml:space="preserve">on a commemoration/battlefield study </w:t>
      </w:r>
      <w:r w:rsidRPr="00141FB6">
        <w:rPr>
          <w:rFonts w:cs="Times New Roman"/>
          <w:szCs w:val="24"/>
        </w:rPr>
        <w:t xml:space="preserve">tour </w:t>
      </w:r>
      <w:r w:rsidR="00644385">
        <w:rPr>
          <w:rFonts w:cs="Times New Roman"/>
          <w:szCs w:val="24"/>
        </w:rPr>
        <w:t xml:space="preserve">to </w:t>
      </w:r>
      <w:r w:rsidRPr="00141FB6">
        <w:rPr>
          <w:rFonts w:cs="Times New Roman"/>
          <w:szCs w:val="24"/>
        </w:rPr>
        <w:t xml:space="preserve">Normandy and </w:t>
      </w:r>
      <w:proofErr w:type="spellStart"/>
      <w:r w:rsidRPr="00141FB6">
        <w:rPr>
          <w:rFonts w:cs="Times New Roman"/>
          <w:szCs w:val="24"/>
        </w:rPr>
        <w:t>Vimy</w:t>
      </w:r>
      <w:proofErr w:type="spellEnd"/>
      <w:r w:rsidRPr="00141FB6">
        <w:rPr>
          <w:rFonts w:cs="Times New Roman"/>
          <w:szCs w:val="24"/>
        </w:rPr>
        <w:t>)</w:t>
      </w:r>
      <w:r w:rsidR="00644385">
        <w:rPr>
          <w:rFonts w:cs="Times New Roman"/>
          <w:szCs w:val="24"/>
        </w:rPr>
        <w:t>.</w:t>
      </w:r>
    </w:p>
    <w:p w:rsidR="00141FB6" w:rsidRPr="00141FB6" w:rsidRDefault="00141FB6" w:rsidP="00141FB6">
      <w:pPr>
        <w:jc w:val="both"/>
        <w:rPr>
          <w:rFonts w:cs="Times New Roman"/>
          <w:szCs w:val="24"/>
        </w:rPr>
      </w:pPr>
    </w:p>
    <w:p w:rsidR="00141FB6" w:rsidRPr="00141FB6" w:rsidRDefault="00C603B0" w:rsidP="00141FB6">
      <w:pPr>
        <w:jc w:val="both"/>
        <w:rPr>
          <w:rFonts w:cs="Times New Roman"/>
          <w:szCs w:val="24"/>
        </w:rPr>
      </w:pPr>
      <w:r>
        <w:rPr>
          <w:rFonts w:cs="Times New Roman"/>
          <w:szCs w:val="24"/>
        </w:rPr>
        <w:t>The Op MANNA/FAUST events would start a bit before</w:t>
      </w:r>
      <w:r w:rsidR="00141FB6" w:rsidRPr="00141FB6">
        <w:rPr>
          <w:rFonts w:cs="Times New Roman"/>
          <w:szCs w:val="24"/>
        </w:rPr>
        <w:t xml:space="preserve"> 1-2 May 2020 and wrap up in time for the troops to participate in or at least attend the major ceremonies of 5 May (Liberation Day). The</w:t>
      </w:r>
      <w:r w:rsidR="00644385">
        <w:rPr>
          <w:rFonts w:cs="Times New Roman"/>
          <w:szCs w:val="24"/>
        </w:rPr>
        <w:t xml:space="preserve"> 5 May Official Ceremonies at </w:t>
      </w:r>
      <w:proofErr w:type="spellStart"/>
      <w:r w:rsidR="00644385">
        <w:rPr>
          <w:rFonts w:cs="Times New Roman"/>
          <w:szCs w:val="24"/>
        </w:rPr>
        <w:t>Wagenengen</w:t>
      </w:r>
      <w:proofErr w:type="spellEnd"/>
      <w:r w:rsidR="00141FB6" w:rsidRPr="00141FB6">
        <w:rPr>
          <w:rFonts w:cs="Times New Roman"/>
          <w:szCs w:val="24"/>
        </w:rPr>
        <w:t xml:space="preserve"> </w:t>
      </w:r>
      <w:r w:rsidR="00644385">
        <w:rPr>
          <w:rFonts w:cs="Times New Roman"/>
          <w:szCs w:val="24"/>
        </w:rPr>
        <w:t xml:space="preserve">NL </w:t>
      </w:r>
      <w:r w:rsidR="00141FB6" w:rsidRPr="00141FB6">
        <w:rPr>
          <w:rFonts w:cs="Times New Roman"/>
          <w:szCs w:val="24"/>
        </w:rPr>
        <w:t>will be separ</w:t>
      </w:r>
      <w:r w:rsidR="00644385">
        <w:rPr>
          <w:rFonts w:cs="Times New Roman"/>
          <w:szCs w:val="24"/>
        </w:rPr>
        <w:t xml:space="preserve">ate ceremonies organized by VAC, probably </w:t>
      </w:r>
      <w:r w:rsidR="00141FB6" w:rsidRPr="00141FB6">
        <w:rPr>
          <w:rFonts w:cs="Times New Roman"/>
          <w:szCs w:val="24"/>
        </w:rPr>
        <w:t>with a 100 person guard, band, VIPs, etc, etc</w:t>
      </w:r>
      <w:r w:rsidR="00644385">
        <w:rPr>
          <w:rFonts w:cs="Times New Roman"/>
          <w:szCs w:val="24"/>
        </w:rPr>
        <w:t xml:space="preserve">. The Log Branch would be better off running their activity as a non-public/arms length program (however, requesting some DND support, such as </w:t>
      </w:r>
      <w:proofErr w:type="spellStart"/>
      <w:r w:rsidR="00644385">
        <w:rPr>
          <w:rFonts w:cs="Times New Roman"/>
          <w:szCs w:val="24"/>
        </w:rPr>
        <w:t>Hercs</w:t>
      </w:r>
      <w:proofErr w:type="spellEnd"/>
      <w:r w:rsidR="00644385">
        <w:rPr>
          <w:rFonts w:cs="Times New Roman"/>
          <w:szCs w:val="24"/>
        </w:rPr>
        <w:t>, field kitchens, vintage vehicles, authority to wear uniform, etc).</w:t>
      </w:r>
    </w:p>
    <w:p w:rsidR="00141FB6" w:rsidRPr="00141FB6" w:rsidRDefault="00141FB6" w:rsidP="00141FB6">
      <w:pPr>
        <w:jc w:val="both"/>
        <w:rPr>
          <w:rFonts w:cs="Times New Roman"/>
          <w:szCs w:val="24"/>
        </w:rPr>
      </w:pPr>
    </w:p>
    <w:p w:rsidR="00141FB6" w:rsidRPr="00141FB6" w:rsidRDefault="00644385" w:rsidP="00141FB6">
      <w:pPr>
        <w:jc w:val="both"/>
        <w:rPr>
          <w:rFonts w:cs="Times New Roman"/>
          <w:szCs w:val="24"/>
        </w:rPr>
      </w:pPr>
      <w:r>
        <w:rPr>
          <w:rFonts w:cs="Times New Roman"/>
          <w:szCs w:val="24"/>
        </w:rPr>
        <w:t>This would be an opportunity to s</w:t>
      </w:r>
      <w:r w:rsidR="00141FB6" w:rsidRPr="00141FB6">
        <w:rPr>
          <w:rFonts w:cs="Times New Roman"/>
          <w:szCs w:val="24"/>
        </w:rPr>
        <w:t xml:space="preserve">howpiece the following: Service Corps, Trucks, Mechanics, Ordinance Corps, Cooks/Food services, MPs/Provost Corps, Medics, Pilots </w:t>
      </w:r>
      <w:proofErr w:type="spellStart"/>
      <w:r w:rsidR="00141FB6" w:rsidRPr="00141FB6">
        <w:rPr>
          <w:rFonts w:cs="Times New Roman"/>
          <w:szCs w:val="24"/>
        </w:rPr>
        <w:t>Navs</w:t>
      </w:r>
      <w:proofErr w:type="spellEnd"/>
      <w:r w:rsidR="00141FB6" w:rsidRPr="00141FB6">
        <w:rPr>
          <w:rFonts w:cs="Times New Roman"/>
          <w:szCs w:val="24"/>
        </w:rPr>
        <w:t xml:space="preserve"> Flight Crews, and so on, plus combat arms</w:t>
      </w:r>
      <w:r>
        <w:rPr>
          <w:rFonts w:cs="Times New Roman"/>
          <w:szCs w:val="24"/>
        </w:rPr>
        <w:t xml:space="preserve"> if wished</w:t>
      </w:r>
      <w:r w:rsidR="00141FB6" w:rsidRPr="00141FB6">
        <w:rPr>
          <w:rFonts w:cs="Times New Roman"/>
          <w:szCs w:val="24"/>
        </w:rPr>
        <w:t>. Airlift and air dropping of supplies</w:t>
      </w:r>
      <w:r>
        <w:rPr>
          <w:rFonts w:cs="Times New Roman"/>
          <w:szCs w:val="24"/>
        </w:rPr>
        <w:t>, such as candies or paper poppies or flags</w:t>
      </w:r>
      <w:r w:rsidR="00141FB6" w:rsidRPr="00141FB6">
        <w:rPr>
          <w:rFonts w:cs="Times New Roman"/>
          <w:szCs w:val="24"/>
        </w:rPr>
        <w:t xml:space="preserve"> (a couple of </w:t>
      </w:r>
      <w:proofErr w:type="spellStart"/>
      <w:r w:rsidR="00141FB6" w:rsidRPr="00141FB6">
        <w:rPr>
          <w:rFonts w:cs="Times New Roman"/>
          <w:szCs w:val="24"/>
        </w:rPr>
        <w:t>Hercs</w:t>
      </w:r>
      <w:proofErr w:type="spellEnd"/>
      <w:r w:rsidR="00141FB6" w:rsidRPr="00141FB6">
        <w:rPr>
          <w:rFonts w:cs="Times New Roman"/>
          <w:szCs w:val="24"/>
        </w:rPr>
        <w:t xml:space="preserve">), and setting up field kitchens giving out hot dogs/hamburgers at ceremonies. </w:t>
      </w:r>
      <w:r>
        <w:rPr>
          <w:rFonts w:cs="Times New Roman"/>
          <w:szCs w:val="24"/>
        </w:rPr>
        <w:t xml:space="preserve">Buglers, </w:t>
      </w:r>
      <w:r w:rsidR="00141FB6" w:rsidRPr="00141FB6">
        <w:rPr>
          <w:rFonts w:cs="Times New Roman"/>
          <w:szCs w:val="24"/>
        </w:rPr>
        <w:t>Pipers and Drummers</w:t>
      </w:r>
      <w:r>
        <w:rPr>
          <w:rFonts w:cs="Times New Roman"/>
          <w:szCs w:val="24"/>
        </w:rPr>
        <w:t xml:space="preserve"> with all ceremonies</w:t>
      </w:r>
      <w:r w:rsidR="00141FB6" w:rsidRPr="00141FB6">
        <w:rPr>
          <w:rFonts w:cs="Times New Roman"/>
          <w:szCs w:val="24"/>
        </w:rPr>
        <w:t>.</w:t>
      </w:r>
    </w:p>
    <w:p w:rsidR="00141FB6" w:rsidRPr="00141FB6" w:rsidRDefault="00141FB6" w:rsidP="00141FB6">
      <w:pPr>
        <w:jc w:val="both"/>
        <w:rPr>
          <w:rFonts w:cs="Times New Roman"/>
          <w:szCs w:val="24"/>
        </w:rPr>
      </w:pPr>
    </w:p>
    <w:p w:rsidR="00141FB6" w:rsidRPr="00141FB6" w:rsidRDefault="00644385" w:rsidP="00141FB6">
      <w:pPr>
        <w:jc w:val="both"/>
        <w:rPr>
          <w:rFonts w:cs="Times New Roman"/>
          <w:szCs w:val="24"/>
        </w:rPr>
      </w:pPr>
      <w:r>
        <w:rPr>
          <w:rFonts w:cs="Times New Roman"/>
          <w:szCs w:val="24"/>
        </w:rPr>
        <w:t xml:space="preserve">The </w:t>
      </w:r>
      <w:r w:rsidR="00141FB6" w:rsidRPr="00141FB6">
        <w:rPr>
          <w:rFonts w:cs="Times New Roman"/>
          <w:szCs w:val="24"/>
        </w:rPr>
        <w:t xml:space="preserve">Logistics contingent </w:t>
      </w:r>
      <w:r>
        <w:rPr>
          <w:rFonts w:cs="Times New Roman"/>
          <w:szCs w:val="24"/>
        </w:rPr>
        <w:t>sh</w:t>
      </w:r>
      <w:r w:rsidR="00141FB6" w:rsidRPr="00141FB6">
        <w:rPr>
          <w:rFonts w:cs="Times New Roman"/>
          <w:szCs w:val="24"/>
        </w:rPr>
        <w:t>ould include organized Battlefield Studies (Logistics from Normandy to the front, and Antwerp to the front line, and Crossing the Rhine, etc, etc). Engage professional historians to manage the Professional Development aspects – Battlefield Studies.</w:t>
      </w:r>
      <w:r>
        <w:rPr>
          <w:rFonts w:cs="Times New Roman"/>
          <w:szCs w:val="24"/>
        </w:rPr>
        <w:t xml:space="preserve"> Examples of Historians – Col John Conrad, Jack </w:t>
      </w:r>
      <w:r w:rsidR="00C603B0">
        <w:rPr>
          <w:rFonts w:cs="Times New Roman"/>
          <w:szCs w:val="24"/>
        </w:rPr>
        <w:t>Granatstein</w:t>
      </w:r>
      <w:r>
        <w:rPr>
          <w:rFonts w:cs="Times New Roman"/>
          <w:szCs w:val="24"/>
        </w:rPr>
        <w:t>, Marc Milner, L</w:t>
      </w:r>
      <w:r w:rsidR="00C603B0">
        <w:rPr>
          <w:rFonts w:cs="Times New Roman"/>
          <w:szCs w:val="24"/>
        </w:rPr>
        <w:t>ee Windsor, BGen Dave Patterson.</w:t>
      </w:r>
    </w:p>
    <w:p w:rsidR="00141FB6" w:rsidRPr="00141FB6" w:rsidRDefault="00141FB6" w:rsidP="00141FB6">
      <w:pPr>
        <w:jc w:val="both"/>
        <w:rPr>
          <w:rFonts w:cs="Times New Roman"/>
          <w:szCs w:val="24"/>
        </w:rPr>
      </w:pPr>
    </w:p>
    <w:p w:rsidR="00141FB6" w:rsidRPr="00141FB6" w:rsidRDefault="00141FB6" w:rsidP="00141FB6">
      <w:pPr>
        <w:jc w:val="both"/>
        <w:rPr>
          <w:rFonts w:cs="Times New Roman"/>
          <w:szCs w:val="24"/>
        </w:rPr>
      </w:pPr>
      <w:r w:rsidRPr="00141FB6">
        <w:rPr>
          <w:rFonts w:cs="Times New Roman"/>
          <w:szCs w:val="24"/>
        </w:rPr>
        <w:t>Fundraising across Canada (Dutch diaspora and the many suppliers to DND and DND Bases) to support sending 100 service personnel ($3.5-4K each) and there would be money left over to support the Log Association, and support the Log/Ordinance Museum.</w:t>
      </w:r>
    </w:p>
    <w:p w:rsidR="00141FB6" w:rsidRPr="00141FB6" w:rsidRDefault="00141FB6" w:rsidP="00141FB6">
      <w:pPr>
        <w:jc w:val="both"/>
        <w:rPr>
          <w:rFonts w:cs="Times New Roman"/>
          <w:szCs w:val="24"/>
        </w:rPr>
      </w:pPr>
    </w:p>
    <w:p w:rsidR="00141FB6" w:rsidRPr="00141FB6" w:rsidRDefault="00141FB6" w:rsidP="00141FB6">
      <w:pPr>
        <w:jc w:val="both"/>
        <w:rPr>
          <w:rFonts w:cs="Times New Roman"/>
          <w:szCs w:val="24"/>
        </w:rPr>
      </w:pPr>
      <w:r w:rsidRPr="00141FB6">
        <w:rPr>
          <w:rFonts w:cs="Times New Roman"/>
          <w:szCs w:val="24"/>
        </w:rPr>
        <w:t xml:space="preserve">Complete all of the above with funds raised by the Association and by individual units across Canada. Do not rely on DND or VAC, or Heritage Canada – but </w:t>
      </w:r>
      <w:r w:rsidR="00C603B0">
        <w:rPr>
          <w:rFonts w:cs="Times New Roman"/>
          <w:szCs w:val="24"/>
        </w:rPr>
        <w:t xml:space="preserve">do not be shy to </w:t>
      </w:r>
      <w:r w:rsidRPr="00141FB6">
        <w:rPr>
          <w:rFonts w:cs="Times New Roman"/>
          <w:szCs w:val="24"/>
        </w:rPr>
        <w:t xml:space="preserve">ask all of them for financial and other support. But, undertake this as a private, at-arms-length initiative (except for loan of equipment and use of </w:t>
      </w:r>
      <w:proofErr w:type="spellStart"/>
      <w:r w:rsidRPr="00141FB6">
        <w:rPr>
          <w:rFonts w:cs="Times New Roman"/>
          <w:szCs w:val="24"/>
        </w:rPr>
        <w:t>Hercs</w:t>
      </w:r>
      <w:proofErr w:type="spellEnd"/>
      <w:r w:rsidRPr="00141FB6">
        <w:rPr>
          <w:rFonts w:cs="Times New Roman"/>
          <w:szCs w:val="24"/>
        </w:rPr>
        <w:t>)</w:t>
      </w:r>
    </w:p>
    <w:p w:rsidR="00141FB6" w:rsidRPr="00141FB6" w:rsidRDefault="00141FB6" w:rsidP="00141FB6">
      <w:pPr>
        <w:jc w:val="both"/>
        <w:rPr>
          <w:rFonts w:cs="Times New Roman"/>
          <w:szCs w:val="24"/>
        </w:rPr>
      </w:pPr>
    </w:p>
    <w:p w:rsidR="00141FB6" w:rsidRPr="00141FB6" w:rsidRDefault="00C603B0" w:rsidP="00141FB6">
      <w:pPr>
        <w:jc w:val="both"/>
        <w:rPr>
          <w:rFonts w:cs="Times New Roman"/>
          <w:szCs w:val="24"/>
        </w:rPr>
      </w:pPr>
      <w:r>
        <w:rPr>
          <w:rFonts w:cs="Times New Roman"/>
          <w:szCs w:val="24"/>
        </w:rPr>
        <w:t xml:space="preserve">Recommend the development of an </w:t>
      </w:r>
      <w:r w:rsidR="00141FB6" w:rsidRPr="00141FB6">
        <w:rPr>
          <w:rFonts w:cs="Times New Roman"/>
          <w:szCs w:val="24"/>
        </w:rPr>
        <w:t>Estimate of the Situation and the key elem</w:t>
      </w:r>
      <w:r>
        <w:rPr>
          <w:rFonts w:cs="Times New Roman"/>
          <w:szCs w:val="24"/>
        </w:rPr>
        <w:t>ents of the Op Planning Process, to include:</w:t>
      </w:r>
    </w:p>
    <w:p w:rsidR="00C603B0" w:rsidRDefault="00C603B0"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Background</w:t>
      </w:r>
    </w:p>
    <w:p w:rsidR="00141FB6" w:rsidRPr="00141FB6" w:rsidRDefault="00C603B0" w:rsidP="00141FB6">
      <w:pPr>
        <w:pStyle w:val="ListParagraph"/>
        <w:numPr>
          <w:ilvl w:val="0"/>
          <w:numId w:val="1"/>
        </w:numPr>
        <w:jc w:val="both"/>
        <w:rPr>
          <w:rFonts w:ascii="Times New Roman" w:hAnsi="Times New Roman"/>
          <w:sz w:val="24"/>
          <w:szCs w:val="24"/>
        </w:rPr>
      </w:pPr>
      <w:r>
        <w:rPr>
          <w:rFonts w:ascii="Times New Roman" w:hAnsi="Times New Roman"/>
          <w:sz w:val="24"/>
          <w:szCs w:val="24"/>
        </w:rPr>
        <w:t>Mission Analysis</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Situation</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Mission</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Concept of Operation</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 xml:space="preserve">Execution </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Lines of Operation</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Admin and Log</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 xml:space="preserve">Command, </w:t>
      </w:r>
      <w:proofErr w:type="spellStart"/>
      <w:r w:rsidRPr="00141FB6">
        <w:rPr>
          <w:rFonts w:ascii="Times New Roman" w:hAnsi="Times New Roman"/>
          <w:sz w:val="24"/>
          <w:szCs w:val="24"/>
        </w:rPr>
        <w:t>Coord</w:t>
      </w:r>
      <w:proofErr w:type="spellEnd"/>
      <w:r w:rsidRPr="00141FB6">
        <w:rPr>
          <w:rFonts w:ascii="Times New Roman" w:hAnsi="Times New Roman"/>
          <w:sz w:val="24"/>
          <w:szCs w:val="24"/>
        </w:rPr>
        <w:t>, Communications</w:t>
      </w:r>
    </w:p>
    <w:p w:rsidR="00141FB6" w:rsidRPr="00141FB6" w:rsidRDefault="00141FB6" w:rsidP="00141FB6">
      <w:pPr>
        <w:pStyle w:val="ListParagraph"/>
        <w:numPr>
          <w:ilvl w:val="0"/>
          <w:numId w:val="1"/>
        </w:numPr>
        <w:jc w:val="both"/>
        <w:rPr>
          <w:rFonts w:ascii="Times New Roman" w:hAnsi="Times New Roman"/>
          <w:sz w:val="24"/>
          <w:szCs w:val="24"/>
        </w:rPr>
      </w:pPr>
      <w:r w:rsidRPr="00141FB6">
        <w:rPr>
          <w:rFonts w:ascii="Times New Roman" w:hAnsi="Times New Roman"/>
          <w:sz w:val="24"/>
          <w:szCs w:val="24"/>
        </w:rPr>
        <w:t>Specifics on:</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Site Visit/Recce</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Milestones</w:t>
      </w:r>
    </w:p>
    <w:p w:rsidR="00141FB6" w:rsidRPr="00141FB6" w:rsidRDefault="00141FB6" w:rsidP="00141FB6">
      <w:pPr>
        <w:pStyle w:val="ListParagraph"/>
        <w:numPr>
          <w:ilvl w:val="1"/>
          <w:numId w:val="1"/>
        </w:numPr>
        <w:jc w:val="both"/>
        <w:rPr>
          <w:rFonts w:ascii="Times New Roman" w:hAnsi="Times New Roman"/>
          <w:sz w:val="24"/>
          <w:szCs w:val="24"/>
        </w:rPr>
      </w:pPr>
      <w:proofErr w:type="spellStart"/>
      <w:r w:rsidRPr="00141FB6">
        <w:rPr>
          <w:rFonts w:ascii="Times New Roman" w:hAnsi="Times New Roman"/>
          <w:sz w:val="24"/>
          <w:szCs w:val="24"/>
        </w:rPr>
        <w:t>Coord</w:t>
      </w:r>
      <w:proofErr w:type="spellEnd"/>
      <w:r w:rsidRPr="00141FB6">
        <w:rPr>
          <w:rFonts w:ascii="Times New Roman" w:hAnsi="Times New Roman"/>
          <w:sz w:val="24"/>
          <w:szCs w:val="24"/>
        </w:rPr>
        <w:t>/coop with Keep Them Rolling</w:t>
      </w:r>
    </w:p>
    <w:p w:rsidR="00C603B0" w:rsidRDefault="00C603B0" w:rsidP="00141FB6">
      <w:pPr>
        <w:pStyle w:val="ListParagraph"/>
        <w:numPr>
          <w:ilvl w:val="1"/>
          <w:numId w:val="1"/>
        </w:numPr>
        <w:jc w:val="both"/>
        <w:rPr>
          <w:rFonts w:ascii="Times New Roman" w:hAnsi="Times New Roman"/>
          <w:sz w:val="24"/>
          <w:szCs w:val="24"/>
        </w:rPr>
      </w:pPr>
      <w:proofErr w:type="spellStart"/>
      <w:r>
        <w:rPr>
          <w:rFonts w:ascii="Times New Roman" w:hAnsi="Times New Roman"/>
          <w:sz w:val="24"/>
          <w:szCs w:val="24"/>
        </w:rPr>
        <w:t>Coord</w:t>
      </w:r>
      <w:proofErr w:type="spellEnd"/>
      <w:r>
        <w:rPr>
          <w:rFonts w:ascii="Times New Roman" w:hAnsi="Times New Roman"/>
          <w:sz w:val="24"/>
          <w:szCs w:val="24"/>
        </w:rPr>
        <w:t>/Coop with DND and VAC</w:t>
      </w:r>
      <w:r w:rsidRPr="00141FB6">
        <w:rPr>
          <w:rFonts w:ascii="Times New Roman" w:hAnsi="Times New Roman"/>
          <w:sz w:val="24"/>
          <w:szCs w:val="24"/>
        </w:rPr>
        <w:t xml:space="preserve"> </w:t>
      </w:r>
    </w:p>
    <w:p w:rsidR="00C603B0" w:rsidRPr="00C603B0" w:rsidRDefault="00141FB6" w:rsidP="00C603B0">
      <w:pPr>
        <w:pStyle w:val="ListParagraph"/>
        <w:numPr>
          <w:ilvl w:val="1"/>
          <w:numId w:val="1"/>
        </w:numPr>
        <w:jc w:val="both"/>
        <w:rPr>
          <w:rFonts w:ascii="Times New Roman" w:hAnsi="Times New Roman"/>
          <w:sz w:val="24"/>
          <w:szCs w:val="24"/>
        </w:rPr>
      </w:pPr>
      <w:proofErr w:type="spellStart"/>
      <w:r w:rsidRPr="00141FB6">
        <w:rPr>
          <w:rFonts w:ascii="Times New Roman" w:hAnsi="Times New Roman"/>
          <w:sz w:val="24"/>
          <w:szCs w:val="24"/>
        </w:rPr>
        <w:t>Coord</w:t>
      </w:r>
      <w:proofErr w:type="spellEnd"/>
      <w:r w:rsidRPr="00141FB6">
        <w:rPr>
          <w:rFonts w:ascii="Times New Roman" w:hAnsi="Times New Roman"/>
          <w:sz w:val="24"/>
          <w:szCs w:val="24"/>
        </w:rPr>
        <w:t xml:space="preserve">/Coop with </w:t>
      </w:r>
      <w:proofErr w:type="spellStart"/>
      <w:r w:rsidRPr="00141FB6">
        <w:rPr>
          <w:rFonts w:ascii="Times New Roman" w:hAnsi="Times New Roman"/>
          <w:sz w:val="24"/>
          <w:szCs w:val="24"/>
        </w:rPr>
        <w:t>Cdn</w:t>
      </w:r>
      <w:proofErr w:type="spellEnd"/>
      <w:r w:rsidRPr="00141FB6">
        <w:rPr>
          <w:rFonts w:ascii="Times New Roman" w:hAnsi="Times New Roman"/>
          <w:sz w:val="24"/>
          <w:szCs w:val="24"/>
        </w:rPr>
        <w:t xml:space="preserve"> Embassy NL</w:t>
      </w:r>
    </w:p>
    <w:p w:rsidR="00141FB6" w:rsidRPr="00141FB6" w:rsidRDefault="00141FB6" w:rsidP="00141FB6">
      <w:pPr>
        <w:pStyle w:val="ListParagraph"/>
        <w:numPr>
          <w:ilvl w:val="1"/>
          <w:numId w:val="1"/>
        </w:numPr>
        <w:jc w:val="both"/>
        <w:rPr>
          <w:rFonts w:ascii="Times New Roman" w:hAnsi="Times New Roman"/>
          <w:sz w:val="24"/>
          <w:szCs w:val="24"/>
        </w:rPr>
      </w:pPr>
      <w:proofErr w:type="spellStart"/>
      <w:r w:rsidRPr="00141FB6">
        <w:rPr>
          <w:rFonts w:ascii="Times New Roman" w:hAnsi="Times New Roman"/>
          <w:sz w:val="24"/>
          <w:szCs w:val="24"/>
        </w:rPr>
        <w:t>Coord</w:t>
      </w:r>
      <w:proofErr w:type="spellEnd"/>
      <w:r w:rsidRPr="00141FB6">
        <w:rPr>
          <w:rFonts w:ascii="Times New Roman" w:hAnsi="Times New Roman"/>
          <w:sz w:val="24"/>
          <w:szCs w:val="24"/>
        </w:rPr>
        <w:t>/Coop with NL Forces</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Battlefield Studies</w:t>
      </w:r>
    </w:p>
    <w:p w:rsidR="00141FB6" w:rsidRPr="00141FB6" w:rsidRDefault="00141FB6" w:rsidP="00141FB6">
      <w:pPr>
        <w:pStyle w:val="ListParagraph"/>
        <w:numPr>
          <w:ilvl w:val="1"/>
          <w:numId w:val="1"/>
        </w:numPr>
        <w:jc w:val="both"/>
        <w:rPr>
          <w:rFonts w:ascii="Times New Roman" w:hAnsi="Times New Roman"/>
          <w:sz w:val="24"/>
          <w:szCs w:val="24"/>
        </w:rPr>
      </w:pPr>
      <w:proofErr w:type="spellStart"/>
      <w:r w:rsidRPr="00141FB6">
        <w:rPr>
          <w:rFonts w:ascii="Times New Roman" w:hAnsi="Times New Roman"/>
          <w:sz w:val="24"/>
          <w:szCs w:val="24"/>
        </w:rPr>
        <w:t>Comms</w:t>
      </w:r>
      <w:proofErr w:type="spellEnd"/>
      <w:r w:rsidRPr="00141FB6">
        <w:rPr>
          <w:rFonts w:ascii="Times New Roman" w:hAnsi="Times New Roman"/>
          <w:sz w:val="24"/>
          <w:szCs w:val="24"/>
        </w:rPr>
        <w:t xml:space="preserve"> and PA</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Financial Estimates and Budgeting</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Fundraising Concept</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Ceremonies</w:t>
      </w:r>
    </w:p>
    <w:p w:rsidR="00141FB6" w:rsidRPr="00141FB6" w:rsidRDefault="00141FB6" w:rsidP="00141FB6">
      <w:pPr>
        <w:pStyle w:val="ListParagraph"/>
        <w:numPr>
          <w:ilvl w:val="1"/>
          <w:numId w:val="1"/>
        </w:numPr>
        <w:jc w:val="both"/>
        <w:rPr>
          <w:rFonts w:ascii="Times New Roman" w:hAnsi="Times New Roman"/>
          <w:sz w:val="24"/>
          <w:szCs w:val="24"/>
        </w:rPr>
      </w:pPr>
      <w:r w:rsidRPr="00141FB6">
        <w:rPr>
          <w:rFonts w:ascii="Times New Roman" w:hAnsi="Times New Roman"/>
          <w:sz w:val="24"/>
          <w:szCs w:val="24"/>
        </w:rPr>
        <w:t>Etc</w:t>
      </w:r>
    </w:p>
    <w:p w:rsidR="00141FB6" w:rsidRPr="00141FB6" w:rsidRDefault="00141FB6" w:rsidP="00141FB6">
      <w:pPr>
        <w:jc w:val="both"/>
        <w:rPr>
          <w:rFonts w:cs="Times New Roman"/>
          <w:szCs w:val="24"/>
        </w:rPr>
      </w:pPr>
    </w:p>
    <w:p w:rsidR="00141FB6" w:rsidRPr="00141FB6" w:rsidRDefault="00141FB6" w:rsidP="00141FB6">
      <w:pPr>
        <w:jc w:val="both"/>
        <w:rPr>
          <w:rFonts w:cs="Times New Roman"/>
          <w:szCs w:val="24"/>
        </w:rPr>
      </w:pPr>
      <w:r w:rsidRPr="00141FB6">
        <w:rPr>
          <w:rFonts w:cs="Times New Roman"/>
          <w:szCs w:val="24"/>
        </w:rPr>
        <w:t xml:space="preserve">Meanwhile, </w:t>
      </w:r>
      <w:r w:rsidR="00C603B0">
        <w:rPr>
          <w:rFonts w:cs="Times New Roman"/>
          <w:szCs w:val="24"/>
        </w:rPr>
        <w:t>it would be interesting and useful if the Log Branch</w:t>
      </w:r>
      <w:r w:rsidRPr="00141FB6">
        <w:rPr>
          <w:rFonts w:cs="Times New Roman"/>
          <w:szCs w:val="24"/>
        </w:rPr>
        <w:t xml:space="preserve"> assemble</w:t>
      </w:r>
      <w:r w:rsidR="00C603B0">
        <w:rPr>
          <w:rFonts w:cs="Times New Roman"/>
          <w:szCs w:val="24"/>
        </w:rPr>
        <w:t>d</w:t>
      </w:r>
      <w:r w:rsidRPr="00141FB6">
        <w:rPr>
          <w:rFonts w:cs="Times New Roman"/>
          <w:szCs w:val="24"/>
        </w:rPr>
        <w:t xml:space="preserve"> a single document overview of Op Manna and Faust, particularly the Canadian aspects. Maybe get John Conrad to write it. This would be a good book to sell in 2020.</w:t>
      </w:r>
    </w:p>
    <w:p w:rsidR="00141FB6" w:rsidRPr="00141FB6" w:rsidRDefault="00141FB6" w:rsidP="00141FB6">
      <w:pPr>
        <w:jc w:val="both"/>
        <w:rPr>
          <w:rFonts w:cs="Times New Roman"/>
          <w:szCs w:val="24"/>
        </w:rPr>
      </w:pPr>
    </w:p>
    <w:p w:rsidR="00141FB6" w:rsidRDefault="00C603B0" w:rsidP="00141FB6">
      <w:pPr>
        <w:jc w:val="both"/>
        <w:rPr>
          <w:rFonts w:cs="Times New Roman"/>
          <w:szCs w:val="24"/>
        </w:rPr>
      </w:pPr>
      <w:r>
        <w:rPr>
          <w:rFonts w:cs="Times New Roman"/>
          <w:szCs w:val="24"/>
        </w:rPr>
        <w:t>It is</w:t>
      </w:r>
      <w:r w:rsidR="00141FB6" w:rsidRPr="00141FB6">
        <w:rPr>
          <w:rFonts w:cs="Times New Roman"/>
          <w:szCs w:val="24"/>
        </w:rPr>
        <w:t xml:space="preserve"> highly recommend that </w:t>
      </w:r>
      <w:r>
        <w:rPr>
          <w:rFonts w:cs="Times New Roman"/>
          <w:szCs w:val="24"/>
        </w:rPr>
        <w:t>the Logistics Branch/Association</w:t>
      </w:r>
      <w:r w:rsidR="00141FB6" w:rsidRPr="00141FB6">
        <w:rPr>
          <w:rFonts w:cs="Times New Roman"/>
          <w:szCs w:val="24"/>
        </w:rPr>
        <w:t xml:space="preserve"> assemble a planning team of serving and retired folks, soon. </w:t>
      </w:r>
    </w:p>
    <w:p w:rsidR="00C603B0" w:rsidRDefault="00C603B0" w:rsidP="00141FB6">
      <w:pPr>
        <w:jc w:val="both"/>
        <w:rPr>
          <w:rFonts w:cs="Times New Roman"/>
          <w:szCs w:val="24"/>
        </w:rPr>
      </w:pPr>
    </w:p>
    <w:p w:rsidR="00C603B0" w:rsidRDefault="00C603B0" w:rsidP="00141FB6">
      <w:pPr>
        <w:jc w:val="both"/>
        <w:rPr>
          <w:rFonts w:cs="Times New Roman"/>
          <w:szCs w:val="24"/>
        </w:rPr>
      </w:pPr>
      <w:r>
        <w:rPr>
          <w:rFonts w:cs="Times New Roman"/>
          <w:szCs w:val="24"/>
        </w:rPr>
        <w:t>I would be most pleased to brief the Log Branch Association Board/Senate with a view to generating interest in this undertaking and if it were a “go” to assist in initiating the planning and project concept.</w:t>
      </w:r>
    </w:p>
    <w:p w:rsidR="006D608A" w:rsidRDefault="00B81312" w:rsidP="00141FB6">
      <w:pPr>
        <w:jc w:val="both"/>
        <w:rPr>
          <w:rFonts w:cs="Times New Roman"/>
          <w:szCs w:val="24"/>
        </w:rPr>
      </w:pPr>
      <w:r>
        <w:rPr>
          <w:noProof/>
          <w:color w:val="1F497D"/>
          <w:lang w:eastAsia="en-CA"/>
        </w:rPr>
        <w:drawing>
          <wp:inline distT="0" distB="0" distL="0" distR="0">
            <wp:extent cx="3429000" cy="717550"/>
            <wp:effectExtent l="19050" t="0" r="0" b="0"/>
            <wp:docPr id="4" name="Picture 1" descr="cid:image001.png@01D3A64C.F26CD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64C.F26CD3A0"/>
                    <pic:cNvPicPr>
                      <a:picLocks noChangeAspect="1" noChangeArrowheads="1"/>
                    </pic:cNvPicPr>
                  </pic:nvPicPr>
                  <pic:blipFill>
                    <a:blip r:embed="rId13" r:link="rId14" cstate="print"/>
                    <a:srcRect/>
                    <a:stretch>
                      <a:fillRect/>
                    </a:stretch>
                  </pic:blipFill>
                  <pic:spPr bwMode="auto">
                    <a:xfrm>
                      <a:off x="0" y="0"/>
                      <a:ext cx="3429000" cy="717550"/>
                    </a:xfrm>
                    <a:prstGeom prst="rect">
                      <a:avLst/>
                    </a:prstGeom>
                    <a:noFill/>
                    <a:ln w="9525">
                      <a:noFill/>
                      <a:miter lim="800000"/>
                      <a:headEnd/>
                      <a:tailEnd/>
                    </a:ln>
                  </pic:spPr>
                </pic:pic>
              </a:graphicData>
            </a:graphic>
          </wp:inline>
        </w:drawing>
      </w:r>
    </w:p>
    <w:p w:rsidR="00B81312" w:rsidRDefault="00B81312" w:rsidP="00B81312">
      <w:pPr>
        <w:rPr>
          <w:rFonts w:eastAsiaTheme="minorEastAsia"/>
          <w:b/>
          <w:noProof/>
        </w:rPr>
      </w:pPr>
      <w:bookmarkStart w:id="1" w:name="_MailAutoSig"/>
    </w:p>
    <w:p w:rsidR="00B81312" w:rsidRPr="00B81312" w:rsidRDefault="00B81312" w:rsidP="00B81312">
      <w:pPr>
        <w:rPr>
          <w:rFonts w:ascii="French Script MT" w:eastAsiaTheme="minorEastAsia" w:hAnsi="French Script MT"/>
          <w:b/>
          <w:noProof/>
          <w:color w:val="365F91" w:themeColor="accent1" w:themeShade="BF"/>
          <w:sz w:val="52"/>
          <w:szCs w:val="52"/>
        </w:rPr>
      </w:pPr>
      <w:r w:rsidRPr="00B81312">
        <w:rPr>
          <w:rFonts w:ascii="French Script MT" w:eastAsiaTheme="minorEastAsia" w:hAnsi="French Script MT"/>
          <w:b/>
          <w:noProof/>
          <w:color w:val="365F91" w:themeColor="accent1" w:themeShade="BF"/>
          <w:sz w:val="52"/>
          <w:szCs w:val="52"/>
        </w:rPr>
        <w:t>Ernie Beno</w:t>
      </w:r>
    </w:p>
    <w:p w:rsidR="00B81312" w:rsidRPr="00B81312" w:rsidRDefault="00B81312" w:rsidP="00B81312">
      <w:pPr>
        <w:rPr>
          <w:rFonts w:eastAsiaTheme="minorEastAsia"/>
          <w:noProof/>
        </w:rPr>
      </w:pPr>
      <w:r w:rsidRPr="00B81312">
        <w:rPr>
          <w:rFonts w:eastAsiaTheme="minorEastAsia"/>
          <w:noProof/>
        </w:rPr>
        <w:t>Ernest B. Beno, OMM, CD</w:t>
      </w:r>
    </w:p>
    <w:p w:rsidR="00B81312" w:rsidRPr="00B81312" w:rsidRDefault="00B81312" w:rsidP="00B81312">
      <w:pPr>
        <w:rPr>
          <w:rFonts w:eastAsiaTheme="minorEastAsia"/>
          <w:noProof/>
        </w:rPr>
      </w:pPr>
      <w:r w:rsidRPr="00B81312">
        <w:rPr>
          <w:rFonts w:eastAsiaTheme="minorEastAsia"/>
          <w:noProof/>
        </w:rPr>
        <w:t>Brigadier-General, Retired</w:t>
      </w:r>
    </w:p>
    <w:p w:rsidR="00B81312" w:rsidRPr="00B81312" w:rsidRDefault="00B81312" w:rsidP="00B81312">
      <w:pPr>
        <w:rPr>
          <w:rFonts w:eastAsiaTheme="minorEastAsia"/>
          <w:noProof/>
        </w:rPr>
      </w:pPr>
      <w:r w:rsidRPr="00B81312">
        <w:rPr>
          <w:rFonts w:eastAsiaTheme="minorEastAsia"/>
          <w:noProof/>
        </w:rPr>
        <w:t>1066 Caitlin Crescent</w:t>
      </w:r>
    </w:p>
    <w:p w:rsidR="00B81312" w:rsidRPr="00B81312" w:rsidRDefault="00B81312" w:rsidP="00B81312">
      <w:pPr>
        <w:rPr>
          <w:rFonts w:eastAsiaTheme="minorEastAsia"/>
          <w:noProof/>
        </w:rPr>
      </w:pPr>
      <w:r w:rsidRPr="00B81312">
        <w:rPr>
          <w:rFonts w:eastAsiaTheme="minorEastAsia"/>
          <w:noProof/>
        </w:rPr>
        <w:t>Kingston, Ontario, Canada</w:t>
      </w:r>
    </w:p>
    <w:p w:rsidR="00B81312" w:rsidRPr="00B81312" w:rsidRDefault="00B81312" w:rsidP="00B81312">
      <w:pPr>
        <w:rPr>
          <w:rFonts w:eastAsiaTheme="minorEastAsia"/>
          <w:noProof/>
        </w:rPr>
      </w:pPr>
      <w:r w:rsidRPr="00B81312">
        <w:rPr>
          <w:rFonts w:eastAsiaTheme="minorEastAsia"/>
          <w:noProof/>
        </w:rPr>
        <w:t>K7P 2S4</w:t>
      </w:r>
    </w:p>
    <w:p w:rsidR="00B81312" w:rsidRPr="00B81312" w:rsidRDefault="00B81312" w:rsidP="00B81312">
      <w:pPr>
        <w:rPr>
          <w:rFonts w:eastAsiaTheme="minorEastAsia"/>
          <w:noProof/>
          <w:lang w:val="fr-CA"/>
        </w:rPr>
      </w:pPr>
      <w:r w:rsidRPr="00B81312">
        <w:rPr>
          <w:rFonts w:eastAsiaTheme="minorEastAsia"/>
          <w:noProof/>
          <w:lang w:val="fr-CA"/>
        </w:rPr>
        <w:t>Phone: 613-389-6940</w:t>
      </w:r>
    </w:p>
    <w:p w:rsidR="00B81312" w:rsidRPr="00B81312" w:rsidRDefault="00B81312" w:rsidP="00B81312">
      <w:pPr>
        <w:rPr>
          <w:rFonts w:eastAsiaTheme="minorEastAsia"/>
          <w:noProof/>
          <w:lang w:val="fr-CA"/>
        </w:rPr>
      </w:pPr>
      <w:r w:rsidRPr="00B81312">
        <w:rPr>
          <w:rFonts w:eastAsiaTheme="minorEastAsia"/>
          <w:noProof/>
          <w:lang w:val="fr-CA"/>
        </w:rPr>
        <w:t>Mobile: 613-530-0694</w:t>
      </w:r>
    </w:p>
    <w:p w:rsidR="00B81312" w:rsidRPr="00B81312" w:rsidRDefault="00B81312" w:rsidP="00B81312">
      <w:pPr>
        <w:rPr>
          <w:rFonts w:eastAsiaTheme="minorEastAsia"/>
          <w:noProof/>
          <w:lang w:val="fr-CA"/>
        </w:rPr>
      </w:pPr>
      <w:r w:rsidRPr="00B81312">
        <w:rPr>
          <w:rFonts w:eastAsiaTheme="minorEastAsia"/>
          <w:noProof/>
          <w:lang w:val="fr-CA"/>
        </w:rPr>
        <w:t xml:space="preserve">E-mail: </w:t>
      </w:r>
      <w:hyperlink r:id="rId15" w:history="1">
        <w:r w:rsidRPr="006A79FF">
          <w:rPr>
            <w:rStyle w:val="Hyperlink"/>
            <w:rFonts w:eastAsiaTheme="minorEastAsia"/>
            <w:noProof/>
            <w:lang w:val="fr-CA"/>
          </w:rPr>
          <w:t>beno@kos.net</w:t>
        </w:r>
      </w:hyperlink>
      <w:bookmarkEnd w:id="1"/>
      <w:r>
        <w:rPr>
          <w:rFonts w:eastAsiaTheme="minorEastAsia"/>
          <w:noProof/>
          <w:lang w:val="fr-CA"/>
        </w:rPr>
        <w:t xml:space="preserve"> </w:t>
      </w:r>
    </w:p>
    <w:p w:rsidR="006D608A" w:rsidRPr="00B81312" w:rsidRDefault="006D608A" w:rsidP="00141FB6">
      <w:pPr>
        <w:jc w:val="both"/>
        <w:rPr>
          <w:rFonts w:cs="Times New Roman"/>
          <w:szCs w:val="24"/>
          <w:lang w:val="fr-CA"/>
        </w:rPr>
      </w:pPr>
    </w:p>
    <w:p w:rsidR="00141FB6" w:rsidRPr="00B81312" w:rsidRDefault="00141FB6" w:rsidP="00141FB6">
      <w:pPr>
        <w:jc w:val="both"/>
        <w:rPr>
          <w:rFonts w:cs="Times New Roman"/>
          <w:szCs w:val="24"/>
          <w:lang w:val="fr-CA"/>
        </w:rPr>
      </w:pPr>
    </w:p>
    <w:sectPr w:rsidR="00141FB6" w:rsidRPr="00B81312" w:rsidSect="00A9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C604C"/>
    <w:multiLevelType w:val="hybridMultilevel"/>
    <w:tmpl w:val="FD4E48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4FD6D6A"/>
    <w:multiLevelType w:val="hybridMultilevel"/>
    <w:tmpl w:val="9D3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25"/>
    <w:rsid w:val="00065C31"/>
    <w:rsid w:val="00141FB6"/>
    <w:rsid w:val="0015116B"/>
    <w:rsid w:val="00304058"/>
    <w:rsid w:val="0039220F"/>
    <w:rsid w:val="003B6EE5"/>
    <w:rsid w:val="00481167"/>
    <w:rsid w:val="005E3608"/>
    <w:rsid w:val="00644385"/>
    <w:rsid w:val="006D608A"/>
    <w:rsid w:val="009C5604"/>
    <w:rsid w:val="00A70AF7"/>
    <w:rsid w:val="00A9602D"/>
    <w:rsid w:val="00B81312"/>
    <w:rsid w:val="00C603B0"/>
    <w:rsid w:val="00CB3FE1"/>
    <w:rsid w:val="00CD2381"/>
    <w:rsid w:val="00DF5E54"/>
    <w:rsid w:val="00E02C25"/>
    <w:rsid w:val="00E211D5"/>
    <w:rsid w:val="00E8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17C7-4426-4BFD-8C0D-47951A6F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B6"/>
    <w:pPr>
      <w:spacing w:line="240" w:lineRule="auto"/>
      <w:ind w:left="720"/>
    </w:pPr>
    <w:rPr>
      <w:rFonts w:ascii="Calibri" w:hAnsi="Calibri" w:cs="Times New Roman"/>
      <w:sz w:val="22"/>
      <w:lang w:val="en-US"/>
    </w:rPr>
  </w:style>
  <w:style w:type="character" w:styleId="Hyperlink">
    <w:name w:val="Hyperlink"/>
    <w:basedOn w:val="DefaultParagraphFont"/>
    <w:uiPriority w:val="99"/>
    <w:unhideWhenUsed/>
    <w:rsid w:val="00141FB6"/>
    <w:rPr>
      <w:color w:val="0000FF"/>
      <w:u w:val="single"/>
    </w:rPr>
  </w:style>
  <w:style w:type="character" w:customStyle="1" w:styleId="watch-title">
    <w:name w:val="watch-title"/>
    <w:basedOn w:val="DefaultParagraphFont"/>
    <w:rsid w:val="00141FB6"/>
    <w:rPr>
      <w:sz w:val="24"/>
      <w:szCs w:val="24"/>
      <w:bdr w:val="none" w:sz="0" w:space="0" w:color="auto" w:frame="1"/>
      <w:shd w:val="clear" w:color="auto" w:fill="auto"/>
    </w:rPr>
  </w:style>
  <w:style w:type="paragraph" w:styleId="BalloonText">
    <w:name w:val="Balloon Text"/>
    <w:basedOn w:val="Normal"/>
    <w:link w:val="BalloonTextChar"/>
    <w:uiPriority w:val="99"/>
    <w:semiHidden/>
    <w:unhideWhenUsed/>
    <w:rsid w:val="006D60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8A"/>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815">
      <w:bodyDiv w:val="1"/>
      <w:marLeft w:val="0"/>
      <w:marRight w:val="0"/>
      <w:marTop w:val="0"/>
      <w:marBottom w:val="0"/>
      <w:divBdr>
        <w:top w:val="none" w:sz="0" w:space="0" w:color="auto"/>
        <w:left w:val="none" w:sz="0" w:space="0" w:color="auto"/>
        <w:bottom w:val="none" w:sz="0" w:space="0" w:color="auto"/>
        <w:right w:val="none" w:sz="0" w:space="0" w:color="auto"/>
      </w:divBdr>
    </w:div>
    <w:div w:id="705642501">
      <w:bodyDiv w:val="1"/>
      <w:marLeft w:val="0"/>
      <w:marRight w:val="0"/>
      <w:marTop w:val="0"/>
      <w:marBottom w:val="0"/>
      <w:divBdr>
        <w:top w:val="none" w:sz="0" w:space="0" w:color="auto"/>
        <w:left w:val="none" w:sz="0" w:space="0" w:color="auto"/>
        <w:bottom w:val="none" w:sz="0" w:space="0" w:color="auto"/>
        <w:right w:val="none" w:sz="0" w:space="0" w:color="auto"/>
      </w:divBdr>
    </w:div>
    <w:div w:id="1071582095">
      <w:bodyDiv w:val="1"/>
      <w:marLeft w:val="0"/>
      <w:marRight w:val="0"/>
      <w:marTop w:val="0"/>
      <w:marBottom w:val="0"/>
      <w:divBdr>
        <w:top w:val="none" w:sz="0" w:space="0" w:color="auto"/>
        <w:left w:val="none" w:sz="0" w:space="0" w:color="auto"/>
        <w:bottom w:val="none" w:sz="0" w:space="0" w:color="auto"/>
        <w:right w:val="none" w:sz="0" w:space="0" w:color="auto"/>
      </w:divBdr>
    </w:div>
    <w:div w:id="1106804161">
      <w:bodyDiv w:val="1"/>
      <w:marLeft w:val="0"/>
      <w:marRight w:val="0"/>
      <w:marTop w:val="0"/>
      <w:marBottom w:val="0"/>
      <w:divBdr>
        <w:top w:val="none" w:sz="0" w:space="0" w:color="auto"/>
        <w:left w:val="none" w:sz="0" w:space="0" w:color="auto"/>
        <w:bottom w:val="none" w:sz="0" w:space="0" w:color="auto"/>
        <w:right w:val="none" w:sz="0" w:space="0" w:color="auto"/>
      </w:divBdr>
    </w:div>
    <w:div w:id="1217357288">
      <w:bodyDiv w:val="1"/>
      <w:marLeft w:val="0"/>
      <w:marRight w:val="0"/>
      <w:marTop w:val="0"/>
      <w:marBottom w:val="0"/>
      <w:divBdr>
        <w:top w:val="none" w:sz="0" w:space="0" w:color="auto"/>
        <w:left w:val="none" w:sz="0" w:space="0" w:color="auto"/>
        <w:bottom w:val="none" w:sz="0" w:space="0" w:color="auto"/>
        <w:right w:val="none" w:sz="0" w:space="0" w:color="auto"/>
      </w:divBdr>
    </w:div>
    <w:div w:id="20605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Loading_Lancaster_at_RAF_Waterbeach_for_Operation_Manna_1945_IWM_CH_15159.jp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outu.be/3yfDXOupDc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ahUKEwip5p3SjcbYAhUBU1AKHRslBHIQjRwIBw&amp;url=http://www.wo2meteigenogen.nl/wageningen/nude/&amp;psig=AOvVaw3vzB8y088COG_1t1EU1ey4&amp;ust=1515423231036044" TargetMode="External"/><Relationship Id="rId11" Type="http://schemas.openxmlformats.org/officeDocument/2006/relationships/hyperlink" Target="https://www.youtube.com/watch?v=9w0N-S_MJQc" TargetMode="External"/><Relationship Id="rId5" Type="http://schemas.openxmlformats.org/officeDocument/2006/relationships/image" Target="media/image1.jpeg"/><Relationship Id="rId15" Type="http://schemas.openxmlformats.org/officeDocument/2006/relationships/hyperlink" Target="mailto:beno@kos.ne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1.png@01D3A64C.F26CD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Beno</dc:creator>
  <cp:lastModifiedBy>page.jb</cp:lastModifiedBy>
  <cp:revision>2</cp:revision>
  <dcterms:created xsi:type="dcterms:W3CDTF">2018-10-29T17:49:00Z</dcterms:created>
  <dcterms:modified xsi:type="dcterms:W3CDTF">2018-10-29T17:49:00Z</dcterms:modified>
</cp:coreProperties>
</file>