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8A" w:rsidRPr="00AD4C99" w:rsidRDefault="00AD4C99" w:rsidP="00AD4C99">
      <w:pPr>
        <w:shd w:val="clear" w:color="auto" w:fill="FFFFFF"/>
        <w:spacing w:after="0" w:line="240" w:lineRule="auto"/>
        <w:jc w:val="center"/>
        <w:rPr>
          <w:rFonts w:ascii="Arial" w:eastAsia="Times New Roman" w:hAnsi="Arial" w:cs="Arial"/>
          <w:b/>
          <w:color w:val="252525"/>
          <w:sz w:val="20"/>
          <w:szCs w:val="20"/>
          <w:u w:val="single"/>
          <w:lang w:eastAsia="en-CA"/>
        </w:rPr>
      </w:pPr>
      <w:r>
        <w:rPr>
          <w:rFonts w:ascii="Arial" w:eastAsia="Times New Roman" w:hAnsi="Arial" w:cs="Arial"/>
          <w:b/>
          <w:color w:val="252525"/>
          <w:sz w:val="20"/>
          <w:szCs w:val="20"/>
          <w:u w:val="single"/>
          <w:lang w:eastAsia="en-CA"/>
        </w:rPr>
        <w:t>Apprentices</w:t>
      </w:r>
    </w:p>
    <w:p w:rsidR="000B621E" w:rsidRDefault="001D78BD" w:rsidP="000B621E">
      <w:pPr>
        <w:shd w:val="clear" w:color="auto" w:fill="FFFFFF"/>
        <w:spacing w:before="120" w:after="120" w:line="336" w:lineRule="atLeast"/>
        <w:rPr>
          <w:rFonts w:ascii="Arial" w:eastAsia="Times New Roman" w:hAnsi="Arial" w:cs="Arial"/>
          <w:color w:val="252525"/>
          <w:sz w:val="21"/>
          <w:szCs w:val="21"/>
          <w:lang w:val="en" w:eastAsia="en-CA"/>
        </w:rPr>
      </w:pPr>
      <w:r>
        <w:rPr>
          <w:rFonts w:ascii="Arial" w:eastAsia="Times New Roman" w:hAnsi="Arial" w:cs="Arial"/>
          <w:color w:val="252525"/>
          <w:sz w:val="21"/>
          <w:szCs w:val="21"/>
          <w:lang w:val="en" w:eastAsia="en-CA"/>
        </w:rPr>
        <w:t>“</w:t>
      </w:r>
      <w:r w:rsidR="000B621E" w:rsidRPr="000B621E">
        <w:rPr>
          <w:rFonts w:ascii="Arial" w:eastAsia="Times New Roman" w:hAnsi="Arial" w:cs="Arial"/>
          <w:color w:val="252525"/>
          <w:sz w:val="21"/>
          <w:szCs w:val="21"/>
          <w:lang w:val="en" w:eastAsia="en-CA"/>
        </w:rPr>
        <w:t>The </w:t>
      </w:r>
      <w:r w:rsidR="000B621E" w:rsidRPr="000B621E">
        <w:rPr>
          <w:rFonts w:ascii="Arial" w:eastAsia="Times New Roman" w:hAnsi="Arial" w:cs="Arial"/>
          <w:b/>
          <w:bCs/>
          <w:color w:val="252525"/>
          <w:sz w:val="21"/>
          <w:szCs w:val="21"/>
          <w:lang w:val="en" w:eastAsia="en-CA"/>
        </w:rPr>
        <w:t>Soldier Apprentice</w:t>
      </w:r>
      <w:r w:rsidR="000B621E" w:rsidRPr="000B621E">
        <w:rPr>
          <w:rFonts w:ascii="Arial" w:eastAsia="Times New Roman" w:hAnsi="Arial" w:cs="Arial"/>
          <w:color w:val="252525"/>
          <w:sz w:val="21"/>
          <w:szCs w:val="21"/>
          <w:lang w:val="en" w:eastAsia="en-CA"/>
        </w:rPr>
        <w:t> Training Program of the </w:t>
      </w:r>
      <w:hyperlink r:id="rId4" w:tooltip="Canadian Army" w:history="1">
        <w:r w:rsidR="000B621E" w:rsidRPr="000B621E">
          <w:rPr>
            <w:rFonts w:ascii="Arial" w:eastAsia="Times New Roman" w:hAnsi="Arial" w:cs="Arial"/>
            <w:color w:val="0B0080"/>
            <w:sz w:val="21"/>
            <w:szCs w:val="21"/>
            <w:lang w:val="en" w:eastAsia="en-CA"/>
          </w:rPr>
          <w:t>Canadian Army</w:t>
        </w:r>
      </w:hyperlink>
      <w:r w:rsidR="000B621E" w:rsidRPr="000B621E">
        <w:rPr>
          <w:rFonts w:ascii="Arial" w:eastAsia="Times New Roman" w:hAnsi="Arial" w:cs="Arial"/>
          <w:color w:val="252525"/>
          <w:sz w:val="21"/>
          <w:szCs w:val="21"/>
          <w:lang w:val="en" w:eastAsia="en-CA"/>
        </w:rPr>
        <w:t> was a program designed to raise the educational level of various corps of the Canadian army after </w:t>
      </w:r>
      <w:hyperlink r:id="rId5" w:tooltip="World War II" w:history="1">
        <w:r w:rsidR="000B621E" w:rsidRPr="000B621E">
          <w:rPr>
            <w:rFonts w:ascii="Arial" w:eastAsia="Times New Roman" w:hAnsi="Arial" w:cs="Arial"/>
            <w:color w:val="0B0080"/>
            <w:sz w:val="21"/>
            <w:szCs w:val="21"/>
            <w:lang w:val="en" w:eastAsia="en-CA"/>
          </w:rPr>
          <w:t>World War II</w:t>
        </w:r>
      </w:hyperlink>
      <w:r w:rsidR="000B621E" w:rsidRPr="000B621E">
        <w:rPr>
          <w:rFonts w:ascii="Arial" w:eastAsia="Times New Roman" w:hAnsi="Arial" w:cs="Arial"/>
          <w:color w:val="252525"/>
          <w:sz w:val="21"/>
          <w:szCs w:val="21"/>
          <w:lang w:val="en" w:eastAsia="en-CA"/>
        </w:rPr>
        <w:t> and the </w:t>
      </w:r>
      <w:hyperlink r:id="rId6" w:tooltip="Korean War" w:history="1">
        <w:r w:rsidR="000B621E" w:rsidRPr="000B621E">
          <w:rPr>
            <w:rFonts w:ascii="Arial" w:eastAsia="Times New Roman" w:hAnsi="Arial" w:cs="Arial"/>
            <w:color w:val="0B0080"/>
            <w:sz w:val="21"/>
            <w:szCs w:val="21"/>
            <w:lang w:val="en" w:eastAsia="en-CA"/>
          </w:rPr>
          <w:t>Korean War</w:t>
        </w:r>
      </w:hyperlink>
      <w:r w:rsidR="000B621E" w:rsidRPr="000B621E">
        <w:rPr>
          <w:rFonts w:ascii="Arial" w:eastAsia="Times New Roman" w:hAnsi="Arial" w:cs="Arial"/>
          <w:color w:val="252525"/>
          <w:sz w:val="21"/>
          <w:szCs w:val="21"/>
          <w:lang w:val="en" w:eastAsia="en-CA"/>
        </w:rPr>
        <w:t> and to graduate highly trained soldiers for future employment as </w:t>
      </w:r>
      <w:hyperlink r:id="rId7" w:tooltip="Non-commissioned officer" w:history="1">
        <w:r w:rsidR="000B621E" w:rsidRPr="000B621E">
          <w:rPr>
            <w:rFonts w:ascii="Arial" w:eastAsia="Times New Roman" w:hAnsi="Arial" w:cs="Arial"/>
            <w:color w:val="0B0080"/>
            <w:sz w:val="21"/>
            <w:szCs w:val="21"/>
            <w:lang w:val="en" w:eastAsia="en-CA"/>
          </w:rPr>
          <w:t>non-commissioned officers</w:t>
        </w:r>
      </w:hyperlink>
      <w:r w:rsidR="000B621E" w:rsidRPr="000B621E">
        <w:rPr>
          <w:rFonts w:ascii="Arial" w:eastAsia="Times New Roman" w:hAnsi="Arial" w:cs="Arial"/>
          <w:color w:val="252525"/>
          <w:sz w:val="21"/>
          <w:szCs w:val="21"/>
          <w:lang w:val="en" w:eastAsia="en-CA"/>
        </w:rPr>
        <w:t> NCOs and senior NCOs. This was necessary because of the lack of educational training of many of the </w:t>
      </w:r>
      <w:hyperlink r:id="rId8" w:tooltip="Soldiers" w:history="1">
        <w:r w:rsidR="000B621E" w:rsidRPr="000B621E">
          <w:rPr>
            <w:rFonts w:ascii="Arial" w:eastAsia="Times New Roman" w:hAnsi="Arial" w:cs="Arial"/>
            <w:color w:val="0B0080"/>
            <w:sz w:val="21"/>
            <w:szCs w:val="21"/>
            <w:lang w:val="en" w:eastAsia="en-CA"/>
          </w:rPr>
          <w:t>soldiers</w:t>
        </w:r>
      </w:hyperlink>
      <w:r w:rsidR="000B621E" w:rsidRPr="000B621E">
        <w:rPr>
          <w:rFonts w:ascii="Arial" w:eastAsia="Times New Roman" w:hAnsi="Arial" w:cs="Arial"/>
          <w:color w:val="252525"/>
          <w:sz w:val="21"/>
          <w:szCs w:val="21"/>
          <w:lang w:val="en" w:eastAsia="en-CA"/>
        </w:rPr>
        <w:t> who decided to remain in the services after these two conflicts; many of these had joined the </w:t>
      </w:r>
      <w:hyperlink r:id="rId9" w:tooltip="Military" w:history="1">
        <w:r w:rsidR="000B621E" w:rsidRPr="000B621E">
          <w:rPr>
            <w:rFonts w:ascii="Arial" w:eastAsia="Times New Roman" w:hAnsi="Arial" w:cs="Arial"/>
            <w:color w:val="0B0080"/>
            <w:sz w:val="21"/>
            <w:szCs w:val="21"/>
            <w:lang w:val="en" w:eastAsia="en-CA"/>
          </w:rPr>
          <w:t>military</w:t>
        </w:r>
      </w:hyperlink>
      <w:r w:rsidR="000B621E" w:rsidRPr="000B621E">
        <w:rPr>
          <w:rFonts w:ascii="Arial" w:eastAsia="Times New Roman" w:hAnsi="Arial" w:cs="Arial"/>
          <w:color w:val="252525"/>
          <w:sz w:val="21"/>
          <w:szCs w:val="21"/>
          <w:lang w:val="en" w:eastAsia="en-CA"/>
        </w:rPr>
        <w:t> at a young age and in many cases had not finished their </w:t>
      </w:r>
      <w:hyperlink r:id="rId10" w:tooltip="Education" w:history="1">
        <w:r w:rsidR="000B621E" w:rsidRPr="000B621E">
          <w:rPr>
            <w:rFonts w:ascii="Arial" w:eastAsia="Times New Roman" w:hAnsi="Arial" w:cs="Arial"/>
            <w:color w:val="0B0080"/>
            <w:sz w:val="21"/>
            <w:szCs w:val="21"/>
            <w:lang w:val="en" w:eastAsia="en-CA"/>
          </w:rPr>
          <w:t>education</w:t>
        </w:r>
      </w:hyperlink>
      <w:r w:rsidR="000B621E" w:rsidRPr="000B621E">
        <w:rPr>
          <w:rFonts w:ascii="Arial" w:eastAsia="Times New Roman" w:hAnsi="Arial" w:cs="Arial"/>
          <w:color w:val="252525"/>
          <w:sz w:val="21"/>
          <w:szCs w:val="21"/>
          <w:lang w:val="en" w:eastAsia="en-CA"/>
        </w:rPr>
        <w:t> in the rush to help defend freedom in the world at that time.</w:t>
      </w:r>
    </w:p>
    <w:p w:rsidR="001D78BD" w:rsidRDefault="000B621E" w:rsidP="001D78BD">
      <w:pPr>
        <w:shd w:val="clear" w:color="auto" w:fill="FFFFFF"/>
        <w:spacing w:before="120" w:after="120" w:line="336" w:lineRule="atLeast"/>
        <w:rPr>
          <w:rFonts w:ascii="Arial" w:eastAsia="Times New Roman" w:hAnsi="Arial" w:cs="Arial"/>
          <w:color w:val="252525"/>
          <w:sz w:val="21"/>
          <w:szCs w:val="21"/>
          <w:lang w:val="en" w:eastAsia="en-CA"/>
        </w:rPr>
      </w:pPr>
      <w:r w:rsidRPr="000B621E">
        <w:rPr>
          <w:rFonts w:ascii="Arial" w:eastAsia="Times New Roman" w:hAnsi="Arial" w:cs="Arial"/>
          <w:color w:val="252525"/>
          <w:sz w:val="21"/>
          <w:szCs w:val="21"/>
          <w:lang w:val="en" w:eastAsia="en-CA"/>
        </w:rPr>
        <w:t>With the above in mind, a program was designed and implemented where young men between the ages of 16 and 17 (no younger and no older) were recruited into a seven-year program of which the first two years were a combination of </w:t>
      </w:r>
      <w:hyperlink r:id="rId11" w:tooltip="Military training" w:history="1">
        <w:r w:rsidRPr="000B621E">
          <w:rPr>
            <w:rFonts w:ascii="Arial" w:eastAsia="Times New Roman" w:hAnsi="Arial" w:cs="Arial"/>
            <w:color w:val="0B0080"/>
            <w:sz w:val="21"/>
            <w:szCs w:val="21"/>
            <w:lang w:val="en" w:eastAsia="en-CA"/>
          </w:rPr>
          <w:t>military training</w:t>
        </w:r>
      </w:hyperlink>
      <w:r w:rsidRPr="000B621E">
        <w:rPr>
          <w:rFonts w:ascii="Arial" w:eastAsia="Times New Roman" w:hAnsi="Arial" w:cs="Arial"/>
          <w:color w:val="252525"/>
          <w:sz w:val="21"/>
          <w:szCs w:val="21"/>
          <w:lang w:val="en" w:eastAsia="en-CA"/>
        </w:rPr>
        <w:t>, trades training, and additional schooling. A half day of military and a half day of scholastic training were involved during most of this two-year time frame. A graduate after this two-year period usually had increased his educational level by two grades and was also trades trained to the Group 1 level in his chosen trade. Upon graduating after two years of intensive training, the apprentices were assigned to various military units and still had five years to serve with their option of taking their release after three years. Thus it was a minimum term of five years before one could officially take his release.</w:t>
      </w:r>
      <w:r w:rsidR="001D78BD">
        <w:rPr>
          <w:rFonts w:ascii="Arial" w:eastAsia="Times New Roman" w:hAnsi="Arial" w:cs="Arial"/>
          <w:color w:val="252525"/>
          <w:sz w:val="21"/>
          <w:szCs w:val="21"/>
          <w:lang w:val="en" w:eastAsia="en-CA"/>
        </w:rPr>
        <w:t>”</w:t>
      </w:r>
      <w:r w:rsidR="003B2BE9">
        <w:rPr>
          <w:rFonts w:ascii="Arial" w:eastAsia="Times New Roman" w:hAnsi="Arial" w:cs="Arial"/>
          <w:color w:val="252525"/>
          <w:sz w:val="21"/>
          <w:szCs w:val="21"/>
          <w:lang w:val="en" w:eastAsia="en-CA"/>
        </w:rPr>
        <w:t xml:space="preserve"> </w:t>
      </w:r>
      <w:r w:rsidR="003B2BE9" w:rsidRPr="003B2BE9">
        <w:rPr>
          <w:rFonts w:ascii="Arial" w:eastAsia="Times New Roman" w:hAnsi="Arial" w:cs="Arial"/>
          <w:i/>
          <w:color w:val="252525"/>
          <w:sz w:val="20"/>
          <w:szCs w:val="20"/>
          <w:lang w:eastAsia="en-CA"/>
        </w:rPr>
        <w:t>From Wikipedia, the free encyclopedia</w:t>
      </w:r>
    </w:p>
    <w:p w:rsidR="00BC47B5" w:rsidRDefault="003B2BE9" w:rsidP="00B57009">
      <w:pPr>
        <w:shd w:val="clear" w:color="auto" w:fill="FFFFFF"/>
        <w:spacing w:before="120" w:after="120" w:line="336" w:lineRule="atLeast"/>
        <w:rPr>
          <w:rFonts w:ascii="Arial" w:eastAsia="Times New Roman" w:hAnsi="Arial" w:cs="Arial"/>
          <w:color w:val="252525"/>
          <w:sz w:val="21"/>
          <w:szCs w:val="21"/>
          <w:lang w:val="en" w:eastAsia="en-CA"/>
        </w:rPr>
      </w:pPr>
      <w:r>
        <w:rPr>
          <w:rFonts w:ascii="Arial" w:eastAsia="Times New Roman" w:hAnsi="Arial" w:cs="Arial"/>
          <w:color w:val="252525"/>
          <w:sz w:val="21"/>
          <w:szCs w:val="21"/>
          <w:lang w:val="en" w:eastAsia="en-CA"/>
        </w:rPr>
        <w:t xml:space="preserve">Although initially designed to train soldiers for employment in non-commissioned ranks, as the program evolved it became common for graduates to continue on through various commissioning plans. </w:t>
      </w:r>
    </w:p>
    <w:p w:rsidR="00BC47B5" w:rsidRDefault="003B2BE9" w:rsidP="00B57009">
      <w:pPr>
        <w:shd w:val="clear" w:color="auto" w:fill="FFFFFF"/>
        <w:spacing w:before="120" w:after="120" w:line="336" w:lineRule="atLeast"/>
        <w:rPr>
          <w:rFonts w:ascii="Arial" w:eastAsia="Times New Roman" w:hAnsi="Arial" w:cs="Arial"/>
          <w:color w:val="252525"/>
          <w:sz w:val="21"/>
          <w:szCs w:val="21"/>
          <w:lang w:val="en" w:eastAsia="en-CA"/>
        </w:rPr>
      </w:pPr>
      <w:r>
        <w:rPr>
          <w:rFonts w:ascii="Arial" w:eastAsia="Times New Roman" w:hAnsi="Arial" w:cs="Arial"/>
          <w:color w:val="252525"/>
          <w:sz w:val="21"/>
          <w:szCs w:val="21"/>
          <w:lang w:val="en" w:eastAsia="en-CA"/>
        </w:rPr>
        <w:t xml:space="preserve">Former Apprentices are active today in maintaining contact through associations and reunions. </w:t>
      </w:r>
      <w:r w:rsidR="00BC47B5">
        <w:rPr>
          <w:rFonts w:ascii="Arial" w:eastAsia="Times New Roman" w:hAnsi="Arial" w:cs="Arial"/>
          <w:color w:val="252525"/>
          <w:sz w:val="21"/>
          <w:szCs w:val="21"/>
          <w:lang w:val="en" w:eastAsia="en-CA"/>
        </w:rPr>
        <w:t xml:space="preserve">RCASC Apprentices maintain an Association; the website is at </w:t>
      </w:r>
      <w:hyperlink r:id="rId12" w:history="1">
        <w:r w:rsidR="00BC47B5" w:rsidRPr="00EF3E8F">
          <w:rPr>
            <w:rStyle w:val="Hyperlink"/>
            <w:rFonts w:ascii="Arial" w:eastAsia="Times New Roman" w:hAnsi="Arial" w:cs="Arial"/>
            <w:sz w:val="21"/>
            <w:szCs w:val="21"/>
            <w:lang w:val="en" w:eastAsia="en-CA"/>
          </w:rPr>
          <w:t>http://www.rc</w:t>
        </w:r>
        <w:r w:rsidR="00BC47B5" w:rsidRPr="00EF3E8F">
          <w:rPr>
            <w:rStyle w:val="Hyperlink"/>
            <w:rFonts w:ascii="Arial" w:eastAsia="Times New Roman" w:hAnsi="Arial" w:cs="Arial"/>
            <w:sz w:val="21"/>
            <w:szCs w:val="21"/>
            <w:lang w:val="en" w:eastAsia="en-CA"/>
          </w:rPr>
          <w:t>a</w:t>
        </w:r>
        <w:r w:rsidR="00BC47B5" w:rsidRPr="00EF3E8F">
          <w:rPr>
            <w:rStyle w:val="Hyperlink"/>
            <w:rFonts w:ascii="Arial" w:eastAsia="Times New Roman" w:hAnsi="Arial" w:cs="Arial"/>
            <w:sz w:val="21"/>
            <w:szCs w:val="21"/>
            <w:lang w:val="en" w:eastAsia="en-CA"/>
          </w:rPr>
          <w:t>sc.org/apprentice.html</w:t>
        </w:r>
      </w:hyperlink>
    </w:p>
    <w:p w:rsidR="005D5E84" w:rsidRDefault="005D5E84" w:rsidP="005D5E84">
      <w:pPr>
        <w:shd w:val="clear" w:color="auto" w:fill="FFFFFF"/>
        <w:spacing w:before="120" w:after="120" w:line="336" w:lineRule="atLeast"/>
        <w:jc w:val="center"/>
        <w:rPr>
          <w:rFonts w:ascii="Arial" w:eastAsia="Times New Roman" w:hAnsi="Arial" w:cs="Arial"/>
          <w:color w:val="252525"/>
          <w:sz w:val="21"/>
          <w:szCs w:val="21"/>
          <w:lang w:val="en" w:eastAsia="en-CA"/>
        </w:rPr>
      </w:pPr>
      <w:r>
        <w:rPr>
          <w:noProof/>
          <w:lang w:eastAsia="en-CA"/>
        </w:rPr>
        <w:drawing>
          <wp:inline distT="0" distB="0" distL="0" distR="0">
            <wp:extent cx="1432560" cy="1432560"/>
            <wp:effectExtent l="0" t="0" r="0" b="0"/>
            <wp:docPr id="2" name="Picture 2" descr="http://www.rcasc.org/RCAS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asc.org/RCASC(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5D5E84" w:rsidRDefault="005D5E84" w:rsidP="00B57009">
      <w:pPr>
        <w:shd w:val="clear" w:color="auto" w:fill="FFFFFF"/>
        <w:spacing w:before="120" w:after="120" w:line="336" w:lineRule="atLeast"/>
        <w:rPr>
          <w:rFonts w:ascii="Arial" w:eastAsia="Times New Roman" w:hAnsi="Arial" w:cs="Arial"/>
          <w:color w:val="252525"/>
          <w:sz w:val="21"/>
          <w:szCs w:val="21"/>
          <w:lang w:val="en" w:eastAsia="en-CA"/>
        </w:rPr>
      </w:pPr>
    </w:p>
    <w:p w:rsidR="005D5E84" w:rsidRDefault="005D5E84" w:rsidP="00B57009">
      <w:pPr>
        <w:shd w:val="clear" w:color="auto" w:fill="FFFFFF"/>
        <w:spacing w:before="120" w:after="120" w:line="336" w:lineRule="atLeast"/>
        <w:rPr>
          <w:rFonts w:ascii="Arial" w:eastAsia="Times New Roman" w:hAnsi="Arial" w:cs="Arial"/>
          <w:color w:val="252525"/>
          <w:sz w:val="21"/>
          <w:szCs w:val="21"/>
          <w:lang w:val="en" w:eastAsia="en-CA"/>
        </w:rPr>
      </w:pPr>
    </w:p>
    <w:p w:rsidR="005D5E84" w:rsidRDefault="005D5E84" w:rsidP="00B57009">
      <w:pPr>
        <w:shd w:val="clear" w:color="auto" w:fill="FFFFFF"/>
        <w:spacing w:before="120" w:after="120" w:line="336" w:lineRule="atLeast"/>
        <w:rPr>
          <w:rFonts w:ascii="Arial" w:eastAsia="Times New Roman" w:hAnsi="Arial" w:cs="Arial"/>
          <w:color w:val="252525"/>
          <w:sz w:val="21"/>
          <w:szCs w:val="21"/>
          <w:lang w:val="en" w:eastAsia="en-CA"/>
        </w:rPr>
      </w:pPr>
    </w:p>
    <w:p w:rsidR="005D5E84" w:rsidRDefault="005D5E84" w:rsidP="00B57009">
      <w:pPr>
        <w:shd w:val="clear" w:color="auto" w:fill="FFFFFF"/>
        <w:spacing w:before="120" w:after="120" w:line="336" w:lineRule="atLeast"/>
        <w:rPr>
          <w:rFonts w:ascii="Arial" w:eastAsia="Times New Roman" w:hAnsi="Arial" w:cs="Arial"/>
          <w:color w:val="252525"/>
          <w:sz w:val="21"/>
          <w:szCs w:val="21"/>
          <w:lang w:val="en" w:eastAsia="en-CA"/>
        </w:rPr>
      </w:pPr>
    </w:p>
    <w:p w:rsidR="005D5E84" w:rsidRDefault="005D5E84" w:rsidP="00B57009">
      <w:pPr>
        <w:shd w:val="clear" w:color="auto" w:fill="FFFFFF"/>
        <w:spacing w:before="120" w:after="120" w:line="336" w:lineRule="atLeast"/>
        <w:rPr>
          <w:rFonts w:ascii="Arial" w:eastAsia="Times New Roman" w:hAnsi="Arial" w:cs="Arial"/>
          <w:color w:val="252525"/>
          <w:sz w:val="21"/>
          <w:szCs w:val="21"/>
          <w:lang w:val="en" w:eastAsia="en-CA"/>
        </w:rPr>
      </w:pPr>
    </w:p>
    <w:p w:rsidR="005D5E84" w:rsidRDefault="005D5E84" w:rsidP="00B57009">
      <w:pPr>
        <w:shd w:val="clear" w:color="auto" w:fill="FFFFFF"/>
        <w:spacing w:before="120" w:after="120" w:line="336" w:lineRule="atLeast"/>
        <w:rPr>
          <w:rFonts w:ascii="Arial" w:eastAsia="Times New Roman" w:hAnsi="Arial" w:cs="Arial"/>
          <w:color w:val="252525"/>
          <w:sz w:val="21"/>
          <w:szCs w:val="21"/>
          <w:lang w:val="en" w:eastAsia="en-CA"/>
        </w:rPr>
      </w:pPr>
    </w:p>
    <w:p w:rsidR="00B57009" w:rsidRDefault="00BC47B5" w:rsidP="005D5E84">
      <w:pPr>
        <w:shd w:val="clear" w:color="auto" w:fill="FFFFFF"/>
        <w:spacing w:before="120" w:after="120" w:line="336" w:lineRule="atLeast"/>
      </w:pPr>
      <w:r>
        <w:rPr>
          <w:rFonts w:ascii="Arial" w:eastAsia="Times New Roman" w:hAnsi="Arial" w:cs="Arial"/>
          <w:color w:val="252525"/>
          <w:sz w:val="21"/>
          <w:szCs w:val="21"/>
          <w:lang w:val="en" w:eastAsia="en-CA"/>
        </w:rPr>
        <w:lastRenderedPageBreak/>
        <w:t xml:space="preserve">An RCOC Apprentice Reunion was recently </w:t>
      </w:r>
      <w:r w:rsidR="00DE0B35">
        <w:rPr>
          <w:rFonts w:ascii="Arial" w:eastAsia="Times New Roman" w:hAnsi="Arial" w:cs="Arial"/>
          <w:color w:val="252525"/>
          <w:sz w:val="21"/>
          <w:szCs w:val="21"/>
          <w:lang w:val="en" w:eastAsia="en-CA"/>
        </w:rPr>
        <w:t>held in Kingston in July 2014</w:t>
      </w:r>
      <w:r w:rsidR="00B57009">
        <w:rPr>
          <w:rFonts w:ascii="Arial" w:eastAsia="Times New Roman" w:hAnsi="Arial" w:cs="Arial"/>
          <w:color w:val="252525"/>
          <w:sz w:val="21"/>
          <w:szCs w:val="21"/>
          <w:lang w:val="en" w:eastAsia="en-CA"/>
        </w:rPr>
        <w:t>, for former RCOC “Green Monsters”</w:t>
      </w:r>
      <w:r>
        <w:rPr>
          <w:rFonts w:ascii="Arial" w:eastAsia="Times New Roman" w:hAnsi="Arial" w:cs="Arial"/>
          <w:color w:val="252525"/>
          <w:sz w:val="21"/>
          <w:szCs w:val="21"/>
          <w:lang w:val="en" w:eastAsia="en-CA"/>
        </w:rPr>
        <w:t>.  The Rogues’ Gallery appears below.</w:t>
      </w:r>
      <w:bookmarkStart w:id="0" w:name="_GoBack"/>
      <w:bookmarkEnd w:id="0"/>
    </w:p>
    <w:p w:rsidR="00514F41" w:rsidRDefault="00C74B8F" w:rsidP="00B57009">
      <w:pPr>
        <w:shd w:val="clear" w:color="auto" w:fill="FFFFFF"/>
        <w:spacing w:before="120" w:after="120" w:line="336" w:lineRule="atLeast"/>
        <w:jc w:val="center"/>
      </w:pPr>
      <w:r>
        <w:rPr>
          <w:noProof/>
          <w:lang w:eastAsia="en-CA"/>
        </w:rPr>
        <w:drawing>
          <wp:inline distT="0" distB="0" distL="0" distR="0">
            <wp:extent cx="1181100" cy="1610205"/>
            <wp:effectExtent l="0" t="0" r="0" b="9525"/>
            <wp:docPr id="3" name="Picture 3" descr="http://clubdes911.com/Photos/Diverses-Photos/ATC_RCOC/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ubdes911.com/Photos/Diverses-Photos/ATC_RCOC/image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6625" cy="1617737"/>
                    </a:xfrm>
                    <a:prstGeom prst="rect">
                      <a:avLst/>
                    </a:prstGeom>
                    <a:noFill/>
                    <a:ln>
                      <a:noFill/>
                    </a:ln>
                  </pic:spPr>
                </pic:pic>
              </a:graphicData>
            </a:graphic>
          </wp:inline>
        </w:drawing>
      </w:r>
      <w:r w:rsidR="003F2D9F" w:rsidRPr="003F2D9F">
        <w:rPr>
          <w:noProof/>
          <w:lang w:eastAsia="en-CA"/>
        </w:rPr>
        <w:drawing>
          <wp:inline distT="0" distB="0" distL="0" distR="0">
            <wp:extent cx="5638800" cy="3759200"/>
            <wp:effectExtent l="0" t="0" r="0" b="0"/>
            <wp:docPr id="1" name="Picture 1" descr="C:\Users\Dave\Downloads\DSC_10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Downloads\DSC_1012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8800" cy="3759200"/>
                    </a:xfrm>
                    <a:prstGeom prst="rect">
                      <a:avLst/>
                    </a:prstGeom>
                    <a:noFill/>
                    <a:ln>
                      <a:noFill/>
                    </a:ln>
                  </pic:spPr>
                </pic:pic>
              </a:graphicData>
            </a:graphic>
          </wp:inline>
        </w:drawing>
      </w:r>
    </w:p>
    <w:p w:rsidR="001D78BD" w:rsidRDefault="001D78BD" w:rsidP="00C74B8F">
      <w:pPr>
        <w:pStyle w:val="ecxmsonormal"/>
        <w:shd w:val="clear" w:color="auto" w:fill="FFFFFF"/>
        <w:spacing w:before="0" w:beforeAutospacing="0" w:after="324" w:afterAutospacing="0" w:line="341" w:lineRule="atLeast"/>
        <w:jc w:val="center"/>
        <w:rPr>
          <w:rFonts w:ascii="Calibri" w:hAnsi="Calibri"/>
          <w:color w:val="000000"/>
          <w:u w:val="single"/>
        </w:rPr>
      </w:pPr>
      <w:r>
        <w:rPr>
          <w:rFonts w:ascii="Calibri" w:hAnsi="Calibri"/>
          <w:color w:val="000000"/>
          <w:u w:val="single"/>
        </w:rPr>
        <w:t>RCOC Apprentice Soldiers</w:t>
      </w:r>
      <w:r w:rsidR="00C74B8F">
        <w:rPr>
          <w:rFonts w:ascii="Calibri" w:hAnsi="Calibri"/>
          <w:color w:val="000000"/>
          <w:u w:val="single"/>
        </w:rPr>
        <w:t>: Platoon / Year, From Left to Right</w:t>
      </w:r>
    </w:p>
    <w:p w:rsidR="00C74B8F" w:rsidRDefault="001D78BD" w:rsidP="00DE0B35">
      <w:pPr>
        <w:pStyle w:val="ecxmsonormal"/>
        <w:shd w:val="clear" w:color="auto" w:fill="FFFFFF"/>
        <w:spacing w:before="0" w:beforeAutospacing="0" w:after="0" w:afterAutospacing="0" w:line="341" w:lineRule="atLeast"/>
        <w:jc w:val="center"/>
        <w:rPr>
          <w:rFonts w:ascii="Arial" w:hAnsi="Arial" w:cs="Arial"/>
          <w:color w:val="000000"/>
          <w:sz w:val="20"/>
          <w:szCs w:val="20"/>
        </w:rPr>
      </w:pPr>
      <w:r w:rsidRPr="001D78BD">
        <w:rPr>
          <w:rFonts w:ascii="Arial" w:hAnsi="Arial" w:cs="Arial"/>
          <w:color w:val="000000"/>
          <w:sz w:val="20"/>
          <w:szCs w:val="20"/>
        </w:rPr>
        <w:t>0354 Marty Young</w:t>
      </w:r>
      <w:r w:rsidR="00C74B8F">
        <w:rPr>
          <w:rFonts w:ascii="Arial" w:hAnsi="Arial" w:cs="Arial"/>
          <w:color w:val="000000"/>
          <w:sz w:val="20"/>
          <w:szCs w:val="20"/>
        </w:rPr>
        <w:t xml:space="preserve">, </w:t>
      </w:r>
      <w:r w:rsidRPr="001D78BD">
        <w:rPr>
          <w:rFonts w:ascii="Arial" w:hAnsi="Arial" w:cs="Arial"/>
          <w:color w:val="000000"/>
          <w:sz w:val="20"/>
          <w:szCs w:val="20"/>
        </w:rPr>
        <w:t>0354 Butch McPherson</w:t>
      </w:r>
      <w:r w:rsidR="00C74B8F">
        <w:rPr>
          <w:rFonts w:ascii="Arial" w:hAnsi="Arial" w:cs="Arial"/>
          <w:color w:val="000000"/>
          <w:sz w:val="20"/>
          <w:szCs w:val="20"/>
        </w:rPr>
        <w:t xml:space="preserve">, </w:t>
      </w:r>
      <w:r w:rsidRPr="001D78BD">
        <w:rPr>
          <w:rFonts w:ascii="Arial" w:hAnsi="Arial" w:cs="Arial"/>
          <w:color w:val="000000"/>
          <w:sz w:val="20"/>
          <w:szCs w:val="20"/>
        </w:rPr>
        <w:t>0253 Stan Jackson</w:t>
      </w:r>
      <w:r w:rsidR="00C74B8F">
        <w:rPr>
          <w:rFonts w:ascii="Arial" w:hAnsi="Arial" w:cs="Arial"/>
          <w:color w:val="000000"/>
          <w:sz w:val="20"/>
          <w:szCs w:val="20"/>
        </w:rPr>
        <w:t>,</w:t>
      </w:r>
    </w:p>
    <w:p w:rsidR="00C74B8F" w:rsidRDefault="001D78BD" w:rsidP="00DE0B35">
      <w:pPr>
        <w:pStyle w:val="ecxmsonormal"/>
        <w:shd w:val="clear" w:color="auto" w:fill="FFFFFF"/>
        <w:spacing w:before="0" w:beforeAutospacing="0" w:after="0" w:afterAutospacing="0" w:line="341" w:lineRule="atLeast"/>
        <w:jc w:val="center"/>
        <w:rPr>
          <w:rFonts w:ascii="Calibri" w:hAnsi="Calibri"/>
          <w:color w:val="000000"/>
        </w:rPr>
      </w:pPr>
      <w:r w:rsidRPr="001D78BD">
        <w:rPr>
          <w:rFonts w:ascii="Arial" w:hAnsi="Arial" w:cs="Arial"/>
          <w:color w:val="000000"/>
          <w:sz w:val="20"/>
          <w:szCs w:val="20"/>
        </w:rPr>
        <w:t xml:space="preserve">0253 Joe </w:t>
      </w:r>
      <w:proofErr w:type="spellStart"/>
      <w:r w:rsidRPr="001D78BD">
        <w:rPr>
          <w:rFonts w:ascii="Arial" w:hAnsi="Arial" w:cs="Arial"/>
          <w:color w:val="000000"/>
          <w:sz w:val="20"/>
          <w:szCs w:val="20"/>
        </w:rPr>
        <w:t>Boseley</w:t>
      </w:r>
      <w:proofErr w:type="spellEnd"/>
      <w:r w:rsidR="00C74B8F">
        <w:rPr>
          <w:rFonts w:ascii="Arial" w:hAnsi="Arial" w:cs="Arial"/>
          <w:color w:val="000000"/>
          <w:sz w:val="20"/>
          <w:szCs w:val="20"/>
        </w:rPr>
        <w:t xml:space="preserve">, </w:t>
      </w:r>
      <w:r w:rsidRPr="001D78BD">
        <w:rPr>
          <w:rFonts w:ascii="Arial" w:hAnsi="Arial" w:cs="Arial"/>
          <w:color w:val="000000"/>
          <w:sz w:val="20"/>
          <w:szCs w:val="20"/>
        </w:rPr>
        <w:t>0455 Neil Cameron</w:t>
      </w:r>
      <w:r w:rsidR="00C74B8F">
        <w:rPr>
          <w:rFonts w:ascii="Arial" w:hAnsi="Arial" w:cs="Arial"/>
          <w:color w:val="000000"/>
          <w:sz w:val="20"/>
          <w:szCs w:val="20"/>
        </w:rPr>
        <w:t xml:space="preserve">, </w:t>
      </w:r>
      <w:r>
        <w:rPr>
          <w:rFonts w:ascii="Calibri" w:hAnsi="Calibri"/>
          <w:color w:val="000000"/>
        </w:rPr>
        <w:t>0253 Carl Duff</w:t>
      </w:r>
      <w:r w:rsidR="00C74B8F">
        <w:rPr>
          <w:rFonts w:ascii="Calibri" w:hAnsi="Calibri"/>
          <w:color w:val="000000"/>
        </w:rPr>
        <w:t>,</w:t>
      </w:r>
    </w:p>
    <w:p w:rsidR="001D78BD" w:rsidRDefault="001D78BD" w:rsidP="00D92361">
      <w:pPr>
        <w:pStyle w:val="ecxmsonormal"/>
        <w:shd w:val="clear" w:color="auto" w:fill="FFFFFF"/>
        <w:spacing w:before="0" w:beforeAutospacing="0" w:after="0" w:afterAutospacing="0" w:line="341" w:lineRule="atLeast"/>
        <w:jc w:val="center"/>
      </w:pPr>
      <w:r>
        <w:rPr>
          <w:rFonts w:ascii="Calibri" w:hAnsi="Calibri"/>
          <w:color w:val="000000"/>
        </w:rPr>
        <w:t>0354 Jim Steed</w:t>
      </w:r>
      <w:r w:rsidR="00C74B8F">
        <w:rPr>
          <w:rFonts w:ascii="Calibri" w:hAnsi="Calibri"/>
          <w:color w:val="000000"/>
        </w:rPr>
        <w:t xml:space="preserve">, </w:t>
      </w:r>
      <w:r>
        <w:rPr>
          <w:rFonts w:ascii="Calibri" w:hAnsi="Calibri"/>
          <w:color w:val="000000"/>
        </w:rPr>
        <w:t>0153 Lorne Wells</w:t>
      </w:r>
      <w:r w:rsidR="00C74B8F">
        <w:rPr>
          <w:rFonts w:ascii="Calibri" w:hAnsi="Calibri"/>
          <w:color w:val="000000"/>
        </w:rPr>
        <w:t xml:space="preserve">, </w:t>
      </w:r>
      <w:r>
        <w:rPr>
          <w:rFonts w:ascii="Calibri" w:hAnsi="Calibri"/>
          <w:color w:val="000000"/>
        </w:rPr>
        <w:t>0253 René Kelly</w:t>
      </w:r>
      <w:r w:rsidR="00C74B8F">
        <w:rPr>
          <w:rFonts w:ascii="Calibri" w:hAnsi="Calibri"/>
          <w:color w:val="000000"/>
        </w:rPr>
        <w:t xml:space="preserve">, </w:t>
      </w:r>
      <w:r>
        <w:rPr>
          <w:rFonts w:ascii="Calibri" w:hAnsi="Calibri"/>
          <w:color w:val="000000"/>
        </w:rPr>
        <w:t>0354 Bob Elliott</w:t>
      </w:r>
    </w:p>
    <w:sectPr w:rsidR="001D7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9F"/>
    <w:rsid w:val="000B08AA"/>
    <w:rsid w:val="000B621E"/>
    <w:rsid w:val="001D78BD"/>
    <w:rsid w:val="003B2BE9"/>
    <w:rsid w:val="003F2D9F"/>
    <w:rsid w:val="00514F41"/>
    <w:rsid w:val="005D5E84"/>
    <w:rsid w:val="006E464D"/>
    <w:rsid w:val="00795E8A"/>
    <w:rsid w:val="00AD4C99"/>
    <w:rsid w:val="00B57009"/>
    <w:rsid w:val="00BA34DB"/>
    <w:rsid w:val="00BC47B5"/>
    <w:rsid w:val="00C74B8F"/>
    <w:rsid w:val="00D92361"/>
    <w:rsid w:val="00DE0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E768E-D6A4-403E-81AD-012EE0D0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21E"/>
    <w:rPr>
      <w:color w:val="0000FF"/>
      <w:u w:val="single"/>
    </w:rPr>
  </w:style>
  <w:style w:type="paragraph" w:styleId="NormalWeb">
    <w:name w:val="Normal (Web)"/>
    <w:basedOn w:val="Normal"/>
    <w:uiPriority w:val="99"/>
    <w:semiHidden/>
    <w:unhideWhenUsed/>
    <w:rsid w:val="000B62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B621E"/>
  </w:style>
  <w:style w:type="paragraph" w:customStyle="1" w:styleId="ecxmsonormal">
    <w:name w:val="ecxmsonormal"/>
    <w:basedOn w:val="Normal"/>
    <w:rsid w:val="001D78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C4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7734">
      <w:bodyDiv w:val="1"/>
      <w:marLeft w:val="0"/>
      <w:marRight w:val="0"/>
      <w:marTop w:val="0"/>
      <w:marBottom w:val="0"/>
      <w:divBdr>
        <w:top w:val="none" w:sz="0" w:space="0" w:color="auto"/>
        <w:left w:val="none" w:sz="0" w:space="0" w:color="auto"/>
        <w:bottom w:val="none" w:sz="0" w:space="0" w:color="auto"/>
        <w:right w:val="none" w:sz="0" w:space="0" w:color="auto"/>
      </w:divBdr>
      <w:divsChild>
        <w:div w:id="989677095">
          <w:marLeft w:val="0"/>
          <w:marRight w:val="0"/>
          <w:marTop w:val="0"/>
          <w:marBottom w:val="0"/>
          <w:divBdr>
            <w:top w:val="none" w:sz="0" w:space="0" w:color="auto"/>
            <w:left w:val="none" w:sz="0" w:space="0" w:color="auto"/>
            <w:bottom w:val="none" w:sz="0" w:space="0" w:color="auto"/>
            <w:right w:val="none" w:sz="0" w:space="0" w:color="auto"/>
          </w:divBdr>
        </w:div>
        <w:div w:id="1700281061">
          <w:marLeft w:val="0"/>
          <w:marRight w:val="0"/>
          <w:marTop w:val="0"/>
          <w:marBottom w:val="0"/>
          <w:divBdr>
            <w:top w:val="none" w:sz="0" w:space="0" w:color="auto"/>
            <w:left w:val="none" w:sz="0" w:space="0" w:color="auto"/>
            <w:bottom w:val="none" w:sz="0" w:space="0" w:color="auto"/>
            <w:right w:val="none" w:sz="0" w:space="0" w:color="auto"/>
          </w:divBdr>
          <w:divsChild>
            <w:div w:id="1685208234">
              <w:marLeft w:val="336"/>
              <w:marRight w:val="0"/>
              <w:marTop w:val="120"/>
              <w:marBottom w:val="312"/>
              <w:divBdr>
                <w:top w:val="none" w:sz="0" w:space="0" w:color="auto"/>
                <w:left w:val="none" w:sz="0" w:space="0" w:color="auto"/>
                <w:bottom w:val="none" w:sz="0" w:space="0" w:color="auto"/>
                <w:right w:val="none" w:sz="0" w:space="0" w:color="auto"/>
              </w:divBdr>
              <w:divsChild>
                <w:div w:id="158140908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 w:id="1036732138">
      <w:bodyDiv w:val="1"/>
      <w:marLeft w:val="0"/>
      <w:marRight w:val="0"/>
      <w:marTop w:val="0"/>
      <w:marBottom w:val="0"/>
      <w:divBdr>
        <w:top w:val="none" w:sz="0" w:space="0" w:color="auto"/>
        <w:left w:val="none" w:sz="0" w:space="0" w:color="auto"/>
        <w:bottom w:val="none" w:sz="0" w:space="0" w:color="auto"/>
        <w:right w:val="none" w:sz="0" w:space="0" w:color="auto"/>
      </w:divBdr>
      <w:divsChild>
        <w:div w:id="642085120">
          <w:marLeft w:val="0"/>
          <w:marRight w:val="0"/>
          <w:marTop w:val="0"/>
          <w:marBottom w:val="0"/>
          <w:divBdr>
            <w:top w:val="none" w:sz="0" w:space="0" w:color="auto"/>
            <w:left w:val="none" w:sz="0" w:space="0" w:color="auto"/>
            <w:bottom w:val="none" w:sz="0" w:space="0" w:color="auto"/>
            <w:right w:val="none" w:sz="0" w:space="0" w:color="auto"/>
          </w:divBdr>
        </w:div>
        <w:div w:id="957102311">
          <w:marLeft w:val="0"/>
          <w:marRight w:val="0"/>
          <w:marTop w:val="0"/>
          <w:marBottom w:val="0"/>
          <w:divBdr>
            <w:top w:val="none" w:sz="0" w:space="0" w:color="auto"/>
            <w:left w:val="none" w:sz="0" w:space="0" w:color="auto"/>
            <w:bottom w:val="none" w:sz="0" w:space="0" w:color="auto"/>
            <w:right w:val="none" w:sz="0" w:space="0" w:color="auto"/>
          </w:divBdr>
        </w:div>
        <w:div w:id="38182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ldiers" TargetMode="External"/><Relationship Id="rId13"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en.wikipedia.org/wiki/Non-commissioned_officer" TargetMode="External"/><Relationship Id="rId12" Type="http://schemas.openxmlformats.org/officeDocument/2006/relationships/hyperlink" Target="http://www.rcasc.org/apprentice.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Korean_War" TargetMode="External"/><Relationship Id="rId11" Type="http://schemas.openxmlformats.org/officeDocument/2006/relationships/hyperlink" Target="http://en.wikipedia.org/wiki/Military_training" TargetMode="External"/><Relationship Id="rId5" Type="http://schemas.openxmlformats.org/officeDocument/2006/relationships/hyperlink" Target="http://en.wikipedia.org/wiki/World_War_II" TargetMode="External"/><Relationship Id="rId15" Type="http://schemas.openxmlformats.org/officeDocument/2006/relationships/image" Target="media/image3.jpeg"/><Relationship Id="rId10" Type="http://schemas.openxmlformats.org/officeDocument/2006/relationships/hyperlink" Target="http://en.wikipedia.org/wiki/Education" TargetMode="External"/><Relationship Id="rId4" Type="http://schemas.openxmlformats.org/officeDocument/2006/relationships/hyperlink" Target="http://en.wikipedia.org/wiki/Canadian_Army" TargetMode="External"/><Relationship Id="rId9" Type="http://schemas.openxmlformats.org/officeDocument/2006/relationships/hyperlink" Target="http://en.wikipedia.org/wiki/Military"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12</cp:revision>
  <dcterms:created xsi:type="dcterms:W3CDTF">2014-11-18T03:49:00Z</dcterms:created>
  <dcterms:modified xsi:type="dcterms:W3CDTF">2014-11-26T21:10:00Z</dcterms:modified>
</cp:coreProperties>
</file>